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ascii="华文琥珀" w:hAnsi="黑体" w:eastAsia="华文琥珀"/>
          <w:bCs/>
          <w:color w:val="000000"/>
          <w:sz w:val="84"/>
          <w:szCs w:val="52"/>
        </w:rPr>
      </w:pPr>
      <w:r>
        <w:rPr>
          <w:rFonts w:hint="eastAsia" w:ascii="华文琥珀" w:hAnsi="黑体" w:eastAsia="华文琥珀"/>
          <w:bCs/>
          <w:sz w:val="84"/>
          <w:szCs w:val="52"/>
        </w:rPr>
        <w:t>浙江鑫兰纺织有限公司</w:t>
      </w:r>
    </w:p>
    <w:p>
      <w:pPr>
        <w:rPr>
          <w:sz w:val="44"/>
          <w:szCs w:val="44"/>
        </w:rPr>
      </w:pPr>
    </w:p>
    <w:p>
      <w:pPr>
        <w:spacing w:line="360" w:lineRule="auto"/>
        <w:jc w:val="center"/>
        <w:rPr>
          <w:sz w:val="44"/>
          <w:szCs w:val="44"/>
        </w:rPr>
      </w:pPr>
    </w:p>
    <w:p>
      <w:pPr>
        <w:spacing w:line="360" w:lineRule="auto"/>
        <w:jc w:val="center"/>
        <w:rPr>
          <w:rFonts w:ascii="华文新魏" w:eastAsia="华文新魏"/>
          <w:b/>
          <w:bCs/>
          <w:spacing w:val="20"/>
          <w:sz w:val="110"/>
          <w:szCs w:val="96"/>
        </w:rPr>
      </w:pPr>
      <w:r>
        <w:rPr>
          <w:rFonts w:hint="eastAsia" w:ascii="华文新魏" w:hAnsi="宋体" w:eastAsia="华文新魏"/>
          <w:b/>
          <w:bCs/>
          <w:spacing w:val="20"/>
          <w:sz w:val="110"/>
          <w:szCs w:val="96"/>
        </w:rPr>
        <w:t>质量诚信报告</w:t>
      </w:r>
    </w:p>
    <w:p>
      <w:pPr>
        <w:rPr>
          <w:rFonts w:hint="eastAsia"/>
          <w:sz w:val="44"/>
          <w:szCs w:val="44"/>
          <w:lang w:eastAsia="zh-CN"/>
        </w:rPr>
      </w:pPr>
      <w:r>
        <w:rPr>
          <w:sz w:val="44"/>
          <w:szCs w:val="44"/>
        </w:rPr>
        <w:drawing>
          <wp:inline distT="0" distB="0" distL="0" distR="0">
            <wp:extent cx="5906135" cy="3789045"/>
            <wp:effectExtent l="19050" t="0" r="0" b="0"/>
            <wp:docPr id="1" name="图片 1" descr="C:\Users\Administrator.2014-0410-0931\Desktop\鑫兰纺织图片.jpg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2014-0410-0931\Desktop\鑫兰纺织图片.jpg876.jpg"/>
                    <pic:cNvPicPr>
                      <a:picLocks noChangeAspect="1" noChangeArrowheads="1"/>
                    </pic:cNvPicPr>
                  </pic:nvPicPr>
                  <pic:blipFill>
                    <a:blip r:embed="rId9" cstate="print"/>
                    <a:srcRect/>
                    <a:stretch>
                      <a:fillRect/>
                    </a:stretch>
                  </pic:blipFill>
                  <pic:spPr>
                    <a:xfrm>
                      <a:off x="0" y="0"/>
                      <a:ext cx="5908524" cy="3790725"/>
                    </a:xfrm>
                    <a:prstGeom prst="rect">
                      <a:avLst/>
                    </a:prstGeom>
                    <a:noFill/>
                    <a:ln w="9525">
                      <a:noFill/>
                      <a:miter lim="800000"/>
                      <a:headEnd/>
                      <a:tailEnd/>
                    </a:ln>
                  </pic:spPr>
                </pic:pic>
              </a:graphicData>
            </a:graphic>
          </wp:inline>
        </w:drawing>
      </w:r>
    </w:p>
    <w:p>
      <w:pPr>
        <w:jc w:val="center"/>
        <w:rPr>
          <w:rFonts w:ascii="黑体" w:hAnsi="黑体" w:eastAsia="黑体"/>
          <w:sz w:val="48"/>
          <w:szCs w:val="48"/>
        </w:rPr>
      </w:pPr>
      <w:r>
        <w:rPr>
          <w:rFonts w:hint="eastAsia" w:ascii="黑体" w:hAnsi="黑体" w:eastAsia="黑体"/>
          <w:sz w:val="48"/>
          <w:szCs w:val="48"/>
        </w:rPr>
        <w:t>二零</w:t>
      </w:r>
      <w:r>
        <w:rPr>
          <w:rFonts w:hint="eastAsia" w:ascii="黑体" w:hAnsi="黑体" w:eastAsia="黑体"/>
          <w:sz w:val="48"/>
          <w:szCs w:val="48"/>
          <w:lang w:val="en-US" w:eastAsia="zh-CN"/>
        </w:rPr>
        <w:t>二一</w:t>
      </w:r>
      <w:r>
        <w:rPr>
          <w:rFonts w:hint="eastAsia" w:ascii="黑体" w:hAnsi="黑体" w:eastAsia="黑体"/>
          <w:sz w:val="48"/>
          <w:szCs w:val="48"/>
        </w:rPr>
        <w:t>年五月</w:t>
      </w:r>
    </w:p>
    <w:p>
      <w:pPr>
        <w:spacing w:line="200" w:lineRule="exact"/>
        <w:rPr>
          <w:sz w:val="20"/>
          <w:szCs w:val="20"/>
        </w:rPr>
        <w:sectPr>
          <w:footerReference r:id="rId5" w:type="default"/>
          <w:pgSz w:w="11907" w:h="16840"/>
          <w:pgMar w:top="1480" w:right="1140" w:bottom="1160" w:left="1360" w:header="720" w:footer="720" w:gutter="0"/>
          <w:cols w:space="720" w:num="1"/>
        </w:sectPr>
      </w:pPr>
    </w:p>
    <w:p>
      <w:pPr>
        <w:spacing w:line="200" w:lineRule="exact"/>
        <w:rPr>
          <w:sz w:val="20"/>
          <w:szCs w:val="20"/>
        </w:rPr>
      </w:pPr>
    </w:p>
    <w:p>
      <w:pPr>
        <w:jc w:val="center"/>
        <w:rPr>
          <w:rFonts w:ascii="黑体" w:hAnsi="黑体" w:eastAsia="黑体"/>
          <w:sz w:val="48"/>
          <w:szCs w:val="48"/>
        </w:rPr>
      </w:pPr>
      <w:r>
        <w:rPr>
          <w:rFonts w:hint="eastAsia" w:ascii="黑体" w:hAnsi="黑体" w:eastAsia="黑体"/>
          <w:sz w:val="48"/>
          <w:szCs w:val="48"/>
        </w:rPr>
        <w:t>目</w:t>
      </w:r>
      <w:r>
        <w:rPr>
          <w:rFonts w:hint="eastAsia" w:ascii="黑体" w:hAnsi="黑体" w:eastAsia="黑体"/>
          <w:sz w:val="48"/>
          <w:szCs w:val="48"/>
        </w:rPr>
        <w:tab/>
      </w:r>
      <w:r>
        <w:rPr>
          <w:rFonts w:hint="eastAsia" w:ascii="黑体" w:hAnsi="黑体" w:eastAsia="黑体"/>
          <w:sz w:val="48"/>
          <w:szCs w:val="48"/>
        </w:rPr>
        <w:t xml:space="preserve">  录</w:t>
      </w:r>
    </w:p>
    <w:p>
      <w:pPr>
        <w:pStyle w:val="16"/>
        <w:tabs>
          <w:tab w:val="right" w:leader="dot" w:pos="9397"/>
        </w:tabs>
        <w:rPr>
          <w:rFonts w:asciiTheme="minorHAnsi" w:hAnsiTheme="minorHAnsi" w:eastAsiaTheme="minorEastAsia" w:cstheme="minorBidi"/>
          <w:kern w:val="2"/>
          <w:sz w:val="21"/>
          <w:lang w:eastAsia="zh-CN" w:bidi="ar-SA"/>
        </w:rPr>
      </w:pPr>
      <w:r>
        <w:fldChar w:fldCharType="begin"/>
      </w:r>
      <w:r>
        <w:instrText xml:space="preserve"> TOC \o "1-3" \h \z \u </w:instrText>
      </w:r>
      <w:r>
        <w:fldChar w:fldCharType="separate"/>
      </w:r>
      <w:r>
        <w:fldChar w:fldCharType="begin"/>
      </w:r>
      <w:r>
        <w:instrText xml:space="preserve"> HYPERLINK \l "_Toc8743658" </w:instrText>
      </w:r>
      <w:r>
        <w:fldChar w:fldCharType="separate"/>
      </w:r>
      <w:r>
        <w:rPr>
          <w:rStyle w:val="25"/>
          <w:rFonts w:hint="eastAsia"/>
        </w:rPr>
        <w:t>第一部分</w:t>
      </w:r>
      <w:r>
        <w:rPr>
          <w:rStyle w:val="25"/>
        </w:rPr>
        <w:t xml:space="preserve"> </w:t>
      </w:r>
      <w:r>
        <w:rPr>
          <w:rStyle w:val="25"/>
          <w:rFonts w:hint="eastAsia"/>
        </w:rPr>
        <w:t>前言</w:t>
      </w:r>
      <w:r>
        <w:tab/>
      </w:r>
      <w:r>
        <w:fldChar w:fldCharType="begin"/>
      </w:r>
      <w:r>
        <w:instrText xml:space="preserve"> PAGEREF _Toc8743658 \h </w:instrText>
      </w:r>
      <w:r>
        <w:fldChar w:fldCharType="separate"/>
      </w:r>
      <w:r>
        <w:t>1</w:t>
      </w:r>
      <w:r>
        <w:fldChar w:fldCharType="end"/>
      </w:r>
      <w:r>
        <w:fldChar w:fldCharType="end"/>
      </w:r>
    </w:p>
    <w:p>
      <w:pPr>
        <w:pStyle w:val="18"/>
        <w:tabs>
          <w:tab w:val="right" w:leader="dot" w:pos="9397"/>
        </w:tabs>
        <w:ind w:left="440"/>
        <w:rPr>
          <w:rFonts w:asciiTheme="minorHAnsi" w:hAnsiTheme="minorHAnsi" w:eastAsiaTheme="minorEastAsia" w:cstheme="minorBidi"/>
          <w:kern w:val="2"/>
          <w:sz w:val="21"/>
          <w:lang w:eastAsia="zh-CN" w:bidi="ar-SA"/>
        </w:rPr>
      </w:pPr>
      <w:r>
        <w:fldChar w:fldCharType="begin"/>
      </w:r>
      <w:r>
        <w:instrText xml:space="preserve"> HYPERLINK \l "_Toc8743659" </w:instrText>
      </w:r>
      <w:r>
        <w:fldChar w:fldCharType="separate"/>
      </w:r>
      <w:r>
        <w:rPr>
          <w:rStyle w:val="25"/>
          <w:rFonts w:hint="eastAsia"/>
        </w:rPr>
        <w:t>第一章</w:t>
      </w:r>
      <w:r>
        <w:rPr>
          <w:rStyle w:val="25"/>
        </w:rPr>
        <w:t xml:space="preserve"> </w:t>
      </w:r>
      <w:r>
        <w:rPr>
          <w:rStyle w:val="25"/>
          <w:rFonts w:hint="eastAsia"/>
        </w:rPr>
        <w:t>报告编制规范</w:t>
      </w:r>
      <w:r>
        <w:tab/>
      </w:r>
      <w:r>
        <w:fldChar w:fldCharType="begin"/>
      </w:r>
      <w:r>
        <w:instrText xml:space="preserve"> PAGEREF _Toc8743659 \h </w:instrText>
      </w:r>
      <w:r>
        <w:fldChar w:fldCharType="separate"/>
      </w:r>
      <w:r>
        <w:t>1</w:t>
      </w:r>
      <w:r>
        <w:fldChar w:fldCharType="end"/>
      </w:r>
      <w:r>
        <w:fldChar w:fldCharType="end"/>
      </w:r>
    </w:p>
    <w:p>
      <w:pPr>
        <w:pStyle w:val="18"/>
        <w:tabs>
          <w:tab w:val="right" w:leader="dot" w:pos="9397"/>
        </w:tabs>
        <w:ind w:left="440"/>
        <w:rPr>
          <w:rFonts w:asciiTheme="minorHAnsi" w:hAnsiTheme="minorHAnsi" w:eastAsiaTheme="minorEastAsia" w:cstheme="minorBidi"/>
          <w:kern w:val="2"/>
          <w:sz w:val="21"/>
          <w:lang w:eastAsia="zh-CN" w:bidi="ar-SA"/>
        </w:rPr>
      </w:pPr>
      <w:r>
        <w:fldChar w:fldCharType="begin"/>
      </w:r>
      <w:r>
        <w:instrText xml:space="preserve"> HYPERLINK \l "_Toc8743660" </w:instrText>
      </w:r>
      <w:r>
        <w:fldChar w:fldCharType="separate"/>
      </w:r>
      <w:r>
        <w:rPr>
          <w:rStyle w:val="25"/>
          <w:rFonts w:hint="eastAsia"/>
        </w:rPr>
        <w:t>第二章</w:t>
      </w:r>
      <w:r>
        <w:rPr>
          <w:rStyle w:val="25"/>
        </w:rPr>
        <w:t xml:space="preserve"> </w:t>
      </w:r>
      <w:r>
        <w:rPr>
          <w:rStyle w:val="25"/>
          <w:rFonts w:hint="eastAsia"/>
        </w:rPr>
        <w:t>董事长致辞</w:t>
      </w:r>
      <w:r>
        <w:tab/>
      </w:r>
      <w:r>
        <w:fldChar w:fldCharType="begin"/>
      </w:r>
      <w:r>
        <w:instrText xml:space="preserve"> PAGEREF _Toc8743660 \h </w:instrText>
      </w:r>
      <w:r>
        <w:fldChar w:fldCharType="separate"/>
      </w:r>
      <w:r>
        <w:t>2</w:t>
      </w:r>
      <w:r>
        <w:fldChar w:fldCharType="end"/>
      </w:r>
      <w:r>
        <w:fldChar w:fldCharType="end"/>
      </w:r>
    </w:p>
    <w:p>
      <w:pPr>
        <w:pStyle w:val="18"/>
        <w:tabs>
          <w:tab w:val="right" w:leader="dot" w:pos="9397"/>
        </w:tabs>
        <w:ind w:left="440"/>
        <w:rPr>
          <w:rFonts w:asciiTheme="minorHAnsi" w:hAnsiTheme="minorHAnsi" w:eastAsiaTheme="minorEastAsia" w:cstheme="minorBidi"/>
          <w:kern w:val="2"/>
          <w:sz w:val="21"/>
          <w:lang w:eastAsia="zh-CN" w:bidi="ar-SA"/>
        </w:rPr>
      </w:pPr>
      <w:r>
        <w:fldChar w:fldCharType="begin"/>
      </w:r>
      <w:r>
        <w:instrText xml:space="preserve"> HYPERLINK \l "_Toc8743661" </w:instrText>
      </w:r>
      <w:r>
        <w:fldChar w:fldCharType="separate"/>
      </w:r>
      <w:r>
        <w:rPr>
          <w:rStyle w:val="25"/>
          <w:rFonts w:hint="eastAsia"/>
        </w:rPr>
        <w:t>第三章</w:t>
      </w:r>
      <w:r>
        <w:rPr>
          <w:rStyle w:val="25"/>
        </w:rPr>
        <w:t xml:space="preserve"> </w:t>
      </w:r>
      <w:r>
        <w:rPr>
          <w:rStyle w:val="25"/>
          <w:rFonts w:hint="eastAsia"/>
        </w:rPr>
        <w:t>企业简介</w:t>
      </w:r>
      <w:r>
        <w:tab/>
      </w:r>
      <w:r>
        <w:fldChar w:fldCharType="begin"/>
      </w:r>
      <w:r>
        <w:instrText xml:space="preserve"> PAGEREF _Toc8743661 \h </w:instrText>
      </w:r>
      <w:r>
        <w:fldChar w:fldCharType="separate"/>
      </w:r>
      <w:r>
        <w:t>4</w:t>
      </w:r>
      <w:r>
        <w:fldChar w:fldCharType="end"/>
      </w:r>
      <w:r>
        <w:fldChar w:fldCharType="end"/>
      </w:r>
    </w:p>
    <w:p>
      <w:pPr>
        <w:pStyle w:val="16"/>
        <w:tabs>
          <w:tab w:val="right" w:leader="dot" w:pos="9397"/>
        </w:tabs>
        <w:rPr>
          <w:rFonts w:asciiTheme="minorHAnsi" w:hAnsiTheme="minorHAnsi" w:eastAsiaTheme="minorEastAsia" w:cstheme="minorBidi"/>
          <w:kern w:val="2"/>
          <w:sz w:val="21"/>
          <w:lang w:eastAsia="zh-CN" w:bidi="ar-SA"/>
        </w:rPr>
      </w:pPr>
      <w:r>
        <w:fldChar w:fldCharType="begin"/>
      </w:r>
      <w:r>
        <w:instrText xml:space="preserve"> HYPERLINK \l "_Toc8743662" </w:instrText>
      </w:r>
      <w:r>
        <w:fldChar w:fldCharType="separate"/>
      </w:r>
      <w:r>
        <w:rPr>
          <w:rStyle w:val="25"/>
          <w:rFonts w:hint="eastAsia"/>
        </w:rPr>
        <w:t>第二部分</w:t>
      </w:r>
      <w:r>
        <w:rPr>
          <w:rStyle w:val="25"/>
        </w:rPr>
        <w:t xml:space="preserve"> </w:t>
      </w:r>
      <w:r>
        <w:rPr>
          <w:rStyle w:val="25"/>
          <w:rFonts w:hint="eastAsia"/>
        </w:rPr>
        <w:t>报告正文</w:t>
      </w:r>
      <w:r>
        <w:tab/>
      </w:r>
      <w:r>
        <w:fldChar w:fldCharType="begin"/>
      </w:r>
      <w:r>
        <w:instrText xml:space="preserve"> PAGEREF _Toc8743662 \h </w:instrText>
      </w:r>
      <w:r>
        <w:fldChar w:fldCharType="separate"/>
      </w:r>
      <w:r>
        <w:t>5</w:t>
      </w:r>
      <w:r>
        <w:fldChar w:fldCharType="end"/>
      </w:r>
      <w:r>
        <w:fldChar w:fldCharType="end"/>
      </w:r>
    </w:p>
    <w:p>
      <w:pPr>
        <w:pStyle w:val="18"/>
        <w:tabs>
          <w:tab w:val="right" w:leader="dot" w:pos="9397"/>
        </w:tabs>
        <w:ind w:left="440"/>
        <w:rPr>
          <w:rFonts w:asciiTheme="minorHAnsi" w:hAnsiTheme="minorHAnsi" w:eastAsiaTheme="minorEastAsia" w:cstheme="minorBidi"/>
          <w:kern w:val="2"/>
          <w:sz w:val="21"/>
          <w:lang w:eastAsia="zh-CN" w:bidi="ar-SA"/>
        </w:rPr>
      </w:pPr>
      <w:r>
        <w:fldChar w:fldCharType="begin"/>
      </w:r>
      <w:r>
        <w:instrText xml:space="preserve"> HYPERLINK \l "_Toc8743663" </w:instrText>
      </w:r>
      <w:r>
        <w:fldChar w:fldCharType="separate"/>
      </w:r>
      <w:r>
        <w:rPr>
          <w:rStyle w:val="25"/>
          <w:rFonts w:hint="eastAsia"/>
        </w:rPr>
        <w:t>第一章</w:t>
      </w:r>
      <w:r>
        <w:rPr>
          <w:rStyle w:val="25"/>
          <w:lang w:eastAsia="zh-CN"/>
        </w:rPr>
        <w:t xml:space="preserve"> </w:t>
      </w:r>
      <w:r>
        <w:rPr>
          <w:rStyle w:val="25"/>
          <w:rFonts w:hint="eastAsia"/>
        </w:rPr>
        <w:t>质量理念</w:t>
      </w:r>
      <w:r>
        <w:tab/>
      </w:r>
      <w:r>
        <w:fldChar w:fldCharType="begin"/>
      </w:r>
      <w:r>
        <w:instrText xml:space="preserve"> PAGEREF _Toc8743663 \h </w:instrText>
      </w:r>
      <w:r>
        <w:fldChar w:fldCharType="separate"/>
      </w:r>
      <w:r>
        <w:t>5</w:t>
      </w:r>
      <w:r>
        <w:fldChar w:fldCharType="end"/>
      </w:r>
      <w:r>
        <w:fldChar w:fldCharType="end"/>
      </w:r>
    </w:p>
    <w:p>
      <w:pPr>
        <w:pStyle w:val="18"/>
        <w:tabs>
          <w:tab w:val="right" w:leader="dot" w:pos="9397"/>
        </w:tabs>
        <w:ind w:left="440"/>
        <w:rPr>
          <w:rFonts w:asciiTheme="minorHAnsi" w:hAnsiTheme="minorHAnsi" w:eastAsiaTheme="minorEastAsia" w:cstheme="minorBidi"/>
          <w:kern w:val="2"/>
          <w:sz w:val="21"/>
          <w:lang w:eastAsia="zh-CN" w:bidi="ar-SA"/>
        </w:rPr>
      </w:pPr>
      <w:r>
        <w:fldChar w:fldCharType="begin"/>
      </w:r>
      <w:r>
        <w:instrText xml:space="preserve"> HYPERLINK \l "_Toc8743664" </w:instrText>
      </w:r>
      <w:r>
        <w:fldChar w:fldCharType="separate"/>
      </w:r>
      <w:r>
        <w:rPr>
          <w:rStyle w:val="25"/>
          <w:rFonts w:hint="eastAsia"/>
        </w:rPr>
        <w:t>第二章</w:t>
      </w:r>
      <w:r>
        <w:rPr>
          <w:rStyle w:val="25"/>
          <w:lang w:eastAsia="zh-CN"/>
        </w:rPr>
        <w:t xml:space="preserve"> </w:t>
      </w:r>
      <w:r>
        <w:rPr>
          <w:rStyle w:val="25"/>
          <w:rFonts w:hint="eastAsia"/>
        </w:rPr>
        <w:t>质量内部管理</w:t>
      </w:r>
      <w:r>
        <w:tab/>
      </w:r>
      <w:r>
        <w:fldChar w:fldCharType="begin"/>
      </w:r>
      <w:r>
        <w:instrText xml:space="preserve"> PAGEREF _Toc8743664 \h </w:instrText>
      </w:r>
      <w:r>
        <w:fldChar w:fldCharType="separate"/>
      </w:r>
      <w:r>
        <w:t>7</w:t>
      </w:r>
      <w:r>
        <w:fldChar w:fldCharType="end"/>
      </w:r>
      <w:r>
        <w:fldChar w:fldCharType="end"/>
      </w:r>
    </w:p>
    <w:p>
      <w:pPr>
        <w:pStyle w:val="18"/>
        <w:tabs>
          <w:tab w:val="right" w:leader="dot" w:pos="9397"/>
        </w:tabs>
        <w:ind w:left="440"/>
        <w:rPr>
          <w:rFonts w:asciiTheme="minorHAnsi" w:hAnsiTheme="minorHAnsi" w:eastAsiaTheme="minorEastAsia" w:cstheme="minorBidi"/>
          <w:kern w:val="2"/>
          <w:sz w:val="21"/>
          <w:lang w:eastAsia="zh-CN" w:bidi="ar-SA"/>
        </w:rPr>
      </w:pPr>
      <w:r>
        <w:fldChar w:fldCharType="begin"/>
      </w:r>
      <w:r>
        <w:instrText xml:space="preserve"> HYPERLINK \l "_Toc8743665" </w:instrText>
      </w:r>
      <w:r>
        <w:fldChar w:fldCharType="separate"/>
      </w:r>
      <w:r>
        <w:rPr>
          <w:rStyle w:val="25"/>
          <w:rFonts w:hint="eastAsia"/>
        </w:rPr>
        <w:t>第三章</w:t>
      </w:r>
      <w:r>
        <w:rPr>
          <w:rStyle w:val="25"/>
          <w:spacing w:val="-20"/>
        </w:rPr>
        <w:t xml:space="preserve"> </w:t>
      </w:r>
      <w:r>
        <w:rPr>
          <w:rStyle w:val="25"/>
          <w:spacing w:val="-20"/>
          <w:lang w:eastAsia="zh-CN"/>
        </w:rPr>
        <w:t xml:space="preserve"> </w:t>
      </w:r>
      <w:r>
        <w:rPr>
          <w:rStyle w:val="25"/>
          <w:rFonts w:hint="eastAsia"/>
          <w:spacing w:val="-20"/>
        </w:rPr>
        <w:t>质量诚信</w:t>
      </w:r>
      <w:r>
        <w:tab/>
      </w:r>
      <w:r>
        <w:fldChar w:fldCharType="begin"/>
      </w:r>
      <w:r>
        <w:instrText xml:space="preserve"> PAGEREF _Toc8743665 \h </w:instrText>
      </w:r>
      <w:r>
        <w:fldChar w:fldCharType="separate"/>
      </w:r>
      <w:r>
        <w:t>11</w:t>
      </w:r>
      <w:r>
        <w:fldChar w:fldCharType="end"/>
      </w:r>
      <w:r>
        <w:fldChar w:fldCharType="end"/>
      </w:r>
    </w:p>
    <w:p>
      <w:pPr>
        <w:pStyle w:val="18"/>
        <w:tabs>
          <w:tab w:val="right" w:leader="dot" w:pos="9397"/>
        </w:tabs>
        <w:ind w:left="440"/>
        <w:rPr>
          <w:rFonts w:asciiTheme="minorHAnsi" w:hAnsiTheme="minorHAnsi" w:eastAsiaTheme="minorEastAsia" w:cstheme="minorBidi"/>
          <w:kern w:val="2"/>
          <w:sz w:val="21"/>
          <w:lang w:eastAsia="zh-CN" w:bidi="ar-SA"/>
        </w:rPr>
      </w:pPr>
      <w:r>
        <w:fldChar w:fldCharType="begin"/>
      </w:r>
      <w:r>
        <w:instrText xml:space="preserve"> HYPERLINK \l "_Toc8743666" </w:instrText>
      </w:r>
      <w:r>
        <w:fldChar w:fldCharType="separate"/>
      </w:r>
      <w:r>
        <w:rPr>
          <w:rStyle w:val="25"/>
          <w:rFonts w:hint="eastAsia"/>
        </w:rPr>
        <w:t>第四章</w:t>
      </w:r>
      <w:r>
        <w:rPr>
          <w:rStyle w:val="25"/>
          <w:lang w:eastAsia="zh-CN"/>
        </w:rPr>
        <w:t xml:space="preserve"> </w:t>
      </w:r>
      <w:r>
        <w:rPr>
          <w:rStyle w:val="25"/>
          <w:rFonts w:hint="eastAsia"/>
        </w:rPr>
        <w:t>质量基础</w:t>
      </w:r>
      <w:r>
        <w:tab/>
      </w:r>
      <w:r>
        <w:fldChar w:fldCharType="begin"/>
      </w:r>
      <w:r>
        <w:instrText xml:space="preserve"> PAGEREF _Toc8743666 \h </w:instrText>
      </w:r>
      <w:r>
        <w:fldChar w:fldCharType="separate"/>
      </w:r>
      <w:r>
        <w:t>14</w:t>
      </w:r>
      <w:r>
        <w:fldChar w:fldCharType="end"/>
      </w:r>
      <w:r>
        <w:fldChar w:fldCharType="end"/>
      </w:r>
    </w:p>
    <w:p>
      <w:pPr>
        <w:pStyle w:val="18"/>
        <w:tabs>
          <w:tab w:val="right" w:leader="dot" w:pos="9397"/>
        </w:tabs>
        <w:ind w:left="440"/>
        <w:rPr>
          <w:rFonts w:asciiTheme="minorHAnsi" w:hAnsiTheme="minorHAnsi" w:eastAsiaTheme="minorEastAsia" w:cstheme="minorBidi"/>
          <w:kern w:val="2"/>
          <w:sz w:val="21"/>
          <w:lang w:eastAsia="zh-CN" w:bidi="ar-SA"/>
        </w:rPr>
      </w:pPr>
      <w:r>
        <w:fldChar w:fldCharType="begin"/>
      </w:r>
      <w:r>
        <w:instrText xml:space="preserve"> HYPERLINK \l "_Toc8743667" </w:instrText>
      </w:r>
      <w:r>
        <w:fldChar w:fldCharType="separate"/>
      </w:r>
      <w:r>
        <w:rPr>
          <w:rStyle w:val="25"/>
          <w:rFonts w:hint="eastAsia"/>
        </w:rPr>
        <w:t>第五章</w:t>
      </w:r>
      <w:r>
        <w:rPr>
          <w:rStyle w:val="25"/>
          <w:lang w:eastAsia="zh-CN"/>
        </w:rPr>
        <w:t xml:space="preserve"> </w:t>
      </w:r>
      <w:r>
        <w:rPr>
          <w:rStyle w:val="25"/>
          <w:rFonts w:hint="eastAsia"/>
        </w:rPr>
        <w:t>产品质量责任</w:t>
      </w:r>
      <w:r>
        <w:tab/>
      </w:r>
      <w:r>
        <w:fldChar w:fldCharType="begin"/>
      </w:r>
      <w:r>
        <w:instrText xml:space="preserve"> PAGEREF _Toc8743667 \h </w:instrText>
      </w:r>
      <w:r>
        <w:fldChar w:fldCharType="separate"/>
      </w:r>
      <w:r>
        <w:t>17</w:t>
      </w:r>
      <w:r>
        <w:fldChar w:fldCharType="end"/>
      </w:r>
      <w:r>
        <w:fldChar w:fldCharType="end"/>
      </w:r>
    </w:p>
    <w:p>
      <w:pPr>
        <w:pStyle w:val="18"/>
        <w:tabs>
          <w:tab w:val="right" w:leader="dot" w:pos="9397"/>
        </w:tabs>
        <w:ind w:left="440"/>
        <w:rPr>
          <w:rFonts w:asciiTheme="minorHAnsi" w:hAnsiTheme="minorHAnsi" w:eastAsiaTheme="minorEastAsia" w:cstheme="minorBidi"/>
          <w:kern w:val="2"/>
          <w:sz w:val="21"/>
          <w:lang w:eastAsia="zh-CN" w:bidi="ar-SA"/>
        </w:rPr>
      </w:pPr>
      <w:r>
        <w:fldChar w:fldCharType="begin"/>
      </w:r>
      <w:r>
        <w:instrText xml:space="preserve"> HYPERLINK \l "_Toc8743668" </w:instrText>
      </w:r>
      <w:r>
        <w:fldChar w:fldCharType="separate"/>
      </w:r>
      <w:r>
        <w:rPr>
          <w:rStyle w:val="25"/>
          <w:rFonts w:hint="eastAsia"/>
        </w:rPr>
        <w:t>第六章</w:t>
      </w:r>
      <w:r>
        <w:rPr>
          <w:rStyle w:val="25"/>
          <w:lang w:eastAsia="zh-CN"/>
        </w:rPr>
        <w:t xml:space="preserve"> </w:t>
      </w:r>
      <w:r>
        <w:rPr>
          <w:rStyle w:val="25"/>
          <w:rFonts w:hint="eastAsia"/>
        </w:rPr>
        <w:t>质量风险管理</w:t>
      </w:r>
      <w:r>
        <w:tab/>
      </w:r>
      <w:r>
        <w:fldChar w:fldCharType="begin"/>
      </w:r>
      <w:r>
        <w:instrText xml:space="preserve"> PAGEREF _Toc8743668 \h </w:instrText>
      </w:r>
      <w:r>
        <w:fldChar w:fldCharType="separate"/>
      </w:r>
      <w:r>
        <w:t>22</w:t>
      </w:r>
      <w:r>
        <w:fldChar w:fldCharType="end"/>
      </w:r>
      <w:r>
        <w:fldChar w:fldCharType="end"/>
      </w:r>
    </w:p>
    <w:p>
      <w:pPr>
        <w:pStyle w:val="16"/>
        <w:tabs>
          <w:tab w:val="right" w:leader="dot" w:pos="9397"/>
        </w:tabs>
        <w:rPr>
          <w:rFonts w:asciiTheme="minorHAnsi" w:hAnsiTheme="minorHAnsi" w:eastAsiaTheme="minorEastAsia" w:cstheme="minorBidi"/>
          <w:kern w:val="2"/>
          <w:sz w:val="21"/>
          <w:lang w:eastAsia="zh-CN" w:bidi="ar-SA"/>
        </w:rPr>
      </w:pPr>
      <w:r>
        <w:fldChar w:fldCharType="begin"/>
      </w:r>
      <w:r>
        <w:instrText xml:space="preserve"> HYPERLINK \l "_Toc8743669" </w:instrText>
      </w:r>
      <w:r>
        <w:fldChar w:fldCharType="separate"/>
      </w:r>
      <w:r>
        <w:rPr>
          <w:rStyle w:val="25"/>
          <w:rFonts w:hint="eastAsia"/>
        </w:rPr>
        <w:t>结</w:t>
      </w:r>
      <w:r>
        <w:rPr>
          <w:rStyle w:val="25"/>
        </w:rPr>
        <w:t xml:space="preserve"> </w:t>
      </w:r>
      <w:r>
        <w:rPr>
          <w:rStyle w:val="25"/>
          <w:rFonts w:hint="eastAsia"/>
        </w:rPr>
        <w:t>束</w:t>
      </w:r>
      <w:r>
        <w:rPr>
          <w:rStyle w:val="25"/>
        </w:rPr>
        <w:t xml:space="preserve"> </w:t>
      </w:r>
      <w:r>
        <w:rPr>
          <w:rStyle w:val="25"/>
          <w:rFonts w:hint="eastAsia"/>
        </w:rPr>
        <w:t>语</w:t>
      </w:r>
      <w:r>
        <w:tab/>
      </w:r>
      <w:r>
        <w:fldChar w:fldCharType="begin"/>
      </w:r>
      <w:r>
        <w:instrText xml:space="preserve"> PAGEREF _Toc8743669 \h </w:instrText>
      </w:r>
      <w:r>
        <w:fldChar w:fldCharType="separate"/>
      </w:r>
      <w:r>
        <w:t>24</w:t>
      </w:r>
      <w:r>
        <w:fldChar w:fldCharType="end"/>
      </w:r>
      <w:r>
        <w:fldChar w:fldCharType="end"/>
      </w:r>
    </w:p>
    <w:p>
      <w:pPr>
        <w:pStyle w:val="31"/>
        <w:spacing w:line="520" w:lineRule="exact"/>
        <w:ind w:right="217"/>
        <w:jc w:val="center"/>
      </w:pPr>
      <w:r>
        <w:fldChar w:fldCharType="end"/>
      </w:r>
    </w:p>
    <w:p>
      <w:pPr>
        <w:spacing w:line="520" w:lineRule="exact"/>
        <w:ind w:right="227" w:firstLine="110" w:firstLineChars="50"/>
        <w:sectPr>
          <w:footerReference r:id="rId6" w:type="default"/>
          <w:pgSz w:w="11907" w:h="16840"/>
          <w:pgMar w:top="1480" w:right="1140" w:bottom="1160" w:left="1360" w:header="720" w:footer="720" w:gutter="0"/>
          <w:cols w:space="720" w:num="1"/>
        </w:sectPr>
      </w:pPr>
    </w:p>
    <w:p>
      <w:pPr>
        <w:pStyle w:val="2"/>
        <w:rPr>
          <w:szCs w:val="28"/>
        </w:rPr>
      </w:pPr>
      <w:bookmarkStart w:id="0" w:name="_Toc8743658"/>
      <w:r>
        <w:rPr>
          <w:rFonts w:hint="eastAsia"/>
          <w:szCs w:val="28"/>
        </w:rPr>
        <w:t>第一部分 前言</w:t>
      </w:r>
      <w:bookmarkEnd w:id="0"/>
    </w:p>
    <w:p>
      <w:pPr>
        <w:pStyle w:val="3"/>
        <w:rPr>
          <w:b w:val="0"/>
        </w:rPr>
      </w:pPr>
      <w:bookmarkStart w:id="1" w:name="_Toc8743659"/>
      <w:r>
        <w:rPr>
          <w:rFonts w:hint="eastAsia"/>
        </w:rPr>
        <w:t>第一章 报告编制规范</w:t>
      </w:r>
      <w:bookmarkEnd w:id="1"/>
    </w:p>
    <w:p>
      <w:pPr>
        <w:spacing w:line="600" w:lineRule="exact"/>
        <w:ind w:right="227"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《浙江鑫兰纺织有限公司质量信用报告》回顾了一年来“鑫兰”纺织在质量管理、产品质量责任、质量诚信管理等方面理念、制度、措施以及取得的成效。关于报告的内容，说明如下： </w:t>
      </w:r>
    </w:p>
    <w:p>
      <w:pPr>
        <w:spacing w:line="600" w:lineRule="exact"/>
        <w:ind w:right="227" w:firstLine="480"/>
        <w:rPr>
          <w:rFonts w:ascii="Times New Roman" w:hAnsi="Times New Roman" w:cs="Times New Roman"/>
          <w:sz w:val="24"/>
          <w:szCs w:val="24"/>
        </w:rPr>
      </w:pPr>
      <w:r>
        <w:rPr>
          <w:rFonts w:hint="eastAsia" w:ascii="Times New Roman" w:hAnsi="Times New Roman" w:cs="Times New Roman"/>
          <w:sz w:val="24"/>
          <w:szCs w:val="24"/>
        </w:rPr>
        <w:t>（一）报告范围</w:t>
      </w:r>
    </w:p>
    <w:p>
      <w:pPr>
        <w:pStyle w:val="12"/>
        <w:spacing w:before="0" w:beforeAutospacing="0" w:after="0" w:afterAutospacing="0" w:line="600" w:lineRule="exact"/>
        <w:ind w:left="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组织范</w:t>
      </w:r>
      <w:r>
        <w:rPr>
          <w:rFonts w:hint="eastAsia" w:asciiTheme="minorEastAsia" w:hAnsiTheme="minorEastAsia" w:eastAsiaTheme="minorEastAsia"/>
          <w:spacing w:val="2"/>
          <w:sz w:val="24"/>
          <w:szCs w:val="24"/>
        </w:rPr>
        <w:t>围</w:t>
      </w:r>
      <w:r>
        <w:rPr>
          <w:rFonts w:hint="eastAsia" w:asciiTheme="minorEastAsia" w:hAnsiTheme="minorEastAsia" w:eastAsiaTheme="minorEastAsia"/>
          <w:sz w:val="24"/>
          <w:szCs w:val="24"/>
        </w:rPr>
        <w:t>：浙江鑫兰纺织</w:t>
      </w:r>
      <w:r>
        <w:rPr>
          <w:rFonts w:hint="eastAsia" w:asciiTheme="minorEastAsia" w:hAnsiTheme="minorEastAsia" w:eastAsiaTheme="minorEastAsia"/>
          <w:bCs/>
          <w:sz w:val="24"/>
          <w:szCs w:val="24"/>
        </w:rPr>
        <w:t>有限公司</w:t>
      </w:r>
    </w:p>
    <w:p>
      <w:pPr>
        <w:pStyle w:val="12"/>
        <w:spacing w:before="0" w:beforeAutospacing="0" w:after="0" w:afterAutospacing="0" w:line="600" w:lineRule="exact"/>
        <w:ind w:left="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报告时</w:t>
      </w:r>
      <w:r>
        <w:rPr>
          <w:rFonts w:hint="eastAsia" w:asciiTheme="minorEastAsia" w:hAnsiTheme="minorEastAsia" w:eastAsiaTheme="minorEastAsia"/>
          <w:spacing w:val="2"/>
          <w:sz w:val="24"/>
          <w:szCs w:val="24"/>
        </w:rPr>
        <w:t>间</w:t>
      </w:r>
      <w:r>
        <w:rPr>
          <w:rFonts w:hint="eastAsia" w:asciiTheme="minorEastAsia" w:hAnsiTheme="minorEastAsia" w:eastAsiaTheme="minorEastAsia"/>
          <w:sz w:val="24"/>
          <w:szCs w:val="24"/>
        </w:rPr>
        <w:t>：20</w:t>
      </w:r>
      <w:r>
        <w:rPr>
          <w:rFonts w:hint="eastAsia" w:asciiTheme="minorEastAsia" w:hAnsiTheme="minorEastAsia" w:eastAsiaTheme="minorEastAsia"/>
          <w:sz w:val="24"/>
          <w:szCs w:val="24"/>
          <w:lang w:val="en-US" w:eastAsia="zh-CN"/>
        </w:rPr>
        <w:t>22</w:t>
      </w:r>
      <w:r>
        <w:rPr>
          <w:rFonts w:hint="eastAsia" w:asciiTheme="minorEastAsia" w:hAnsiTheme="minorEastAsia" w:eastAsiaTheme="minorEastAsia"/>
          <w:sz w:val="24"/>
          <w:szCs w:val="24"/>
        </w:rPr>
        <w:t>年5月</w:t>
      </w:r>
    </w:p>
    <w:p>
      <w:pPr>
        <w:pStyle w:val="12"/>
        <w:spacing w:before="0" w:beforeAutospacing="0" w:after="0" w:afterAutospacing="0" w:line="600" w:lineRule="exact"/>
        <w:ind w:left="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发布周</w:t>
      </w:r>
      <w:r>
        <w:rPr>
          <w:rFonts w:hint="eastAsia" w:asciiTheme="minorEastAsia" w:hAnsiTheme="minorEastAsia" w:eastAsiaTheme="minorEastAsia"/>
          <w:spacing w:val="2"/>
          <w:sz w:val="24"/>
          <w:szCs w:val="24"/>
        </w:rPr>
        <w:t>期</w:t>
      </w:r>
      <w:r>
        <w:rPr>
          <w:rFonts w:hint="eastAsia" w:asciiTheme="minorEastAsia" w:hAnsiTheme="minorEastAsia" w:eastAsiaTheme="minorEastAsia"/>
          <w:sz w:val="24"/>
          <w:szCs w:val="24"/>
        </w:rPr>
        <w:t>: 一年</w:t>
      </w:r>
    </w:p>
    <w:p>
      <w:pPr>
        <w:pStyle w:val="12"/>
        <w:spacing w:before="0" w:beforeAutospacing="0" w:after="0" w:afterAutospacing="0" w:line="600" w:lineRule="exact"/>
        <w:ind w:left="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（二）报告内容客观性声明</w:t>
      </w:r>
    </w:p>
    <w:p>
      <w:pPr>
        <w:pStyle w:val="12"/>
        <w:spacing w:before="0" w:beforeAutospacing="0" w:after="0" w:afterAutospacing="0" w:line="600" w:lineRule="exact"/>
        <w:ind w:left="0" w:firstLine="480" w:firstLineChars="200"/>
        <w:rPr>
          <w:rFonts w:asciiTheme="minorEastAsia" w:hAnsiTheme="minorEastAsia" w:eastAsiaTheme="minorEastAsia"/>
          <w:sz w:val="24"/>
          <w:szCs w:val="24"/>
        </w:rPr>
      </w:pPr>
      <w:r>
        <w:rPr>
          <w:rFonts w:hint="eastAsia"/>
          <w:sz w:val="24"/>
          <w:szCs w:val="24"/>
        </w:rPr>
        <w:t>本公司</w:t>
      </w:r>
      <w:r>
        <w:rPr>
          <w:rFonts w:hint="eastAsia"/>
          <w:spacing w:val="1"/>
          <w:sz w:val="24"/>
          <w:szCs w:val="24"/>
        </w:rPr>
        <w:t>出</w:t>
      </w:r>
      <w:r>
        <w:rPr>
          <w:rFonts w:hint="eastAsia"/>
          <w:sz w:val="24"/>
          <w:szCs w:val="24"/>
        </w:rPr>
        <w:t>具的</w:t>
      </w:r>
      <w:r>
        <w:rPr>
          <w:rFonts w:hint="eastAsia"/>
          <w:spacing w:val="1"/>
          <w:sz w:val="24"/>
          <w:szCs w:val="24"/>
        </w:rPr>
        <w:t>质</w:t>
      </w:r>
      <w:r>
        <w:rPr>
          <w:rFonts w:hint="eastAsia"/>
          <w:sz w:val="24"/>
          <w:szCs w:val="24"/>
        </w:rPr>
        <w:t>量</w:t>
      </w:r>
      <w:r>
        <w:rPr>
          <w:rFonts w:hint="eastAsia"/>
          <w:spacing w:val="1"/>
          <w:sz w:val="24"/>
          <w:szCs w:val="24"/>
        </w:rPr>
        <w:t>诚</w:t>
      </w:r>
      <w:r>
        <w:rPr>
          <w:rFonts w:hint="eastAsia"/>
          <w:sz w:val="24"/>
          <w:szCs w:val="24"/>
        </w:rPr>
        <w:t>信报告</w:t>
      </w:r>
      <w:r>
        <w:rPr>
          <w:rFonts w:hint="eastAsia"/>
          <w:spacing w:val="-36"/>
          <w:sz w:val="24"/>
          <w:szCs w:val="24"/>
        </w:rPr>
        <w:t>，</w:t>
      </w:r>
      <w:r>
        <w:rPr>
          <w:rFonts w:hint="eastAsia"/>
          <w:spacing w:val="1"/>
          <w:sz w:val="24"/>
          <w:szCs w:val="24"/>
        </w:rPr>
        <w:t>是</w:t>
      </w:r>
      <w:r>
        <w:rPr>
          <w:rFonts w:hint="eastAsia"/>
          <w:sz w:val="24"/>
          <w:szCs w:val="24"/>
        </w:rPr>
        <w:t>依据</w:t>
      </w:r>
      <w:r>
        <w:rPr>
          <w:rFonts w:hint="eastAsia"/>
          <w:spacing w:val="1"/>
          <w:sz w:val="24"/>
          <w:szCs w:val="24"/>
        </w:rPr>
        <w:t>国家</w:t>
      </w:r>
      <w:r>
        <w:rPr>
          <w:rFonts w:hint="eastAsia"/>
          <w:sz w:val="24"/>
          <w:szCs w:val="24"/>
        </w:rPr>
        <w:t>有关质</w:t>
      </w:r>
      <w:r>
        <w:rPr>
          <w:rFonts w:hint="eastAsia"/>
          <w:spacing w:val="1"/>
          <w:sz w:val="24"/>
          <w:szCs w:val="24"/>
        </w:rPr>
        <w:t>量</w:t>
      </w:r>
      <w:r>
        <w:rPr>
          <w:rFonts w:hint="eastAsia"/>
          <w:sz w:val="24"/>
          <w:szCs w:val="24"/>
        </w:rPr>
        <w:t>法律</w:t>
      </w:r>
      <w:r>
        <w:rPr>
          <w:rFonts w:hint="eastAsia"/>
          <w:spacing w:val="1"/>
          <w:sz w:val="24"/>
          <w:szCs w:val="24"/>
        </w:rPr>
        <w:t>法规</w:t>
      </w:r>
      <w:r>
        <w:rPr>
          <w:rFonts w:hint="eastAsia"/>
          <w:sz w:val="24"/>
          <w:szCs w:val="24"/>
        </w:rPr>
        <w:t>及相关行业标</w:t>
      </w:r>
      <w:r>
        <w:rPr>
          <w:rFonts w:hint="eastAsia"/>
          <w:spacing w:val="1"/>
          <w:sz w:val="24"/>
          <w:szCs w:val="24"/>
        </w:rPr>
        <w:t>准</w:t>
      </w:r>
      <w:r>
        <w:rPr>
          <w:rFonts w:hint="eastAsia"/>
          <w:sz w:val="24"/>
          <w:szCs w:val="24"/>
        </w:rPr>
        <w:t>进</w:t>
      </w:r>
      <w:r>
        <w:rPr>
          <w:rFonts w:hint="eastAsia"/>
          <w:spacing w:val="1"/>
          <w:sz w:val="24"/>
          <w:szCs w:val="24"/>
        </w:rPr>
        <w:t>行</w:t>
      </w:r>
      <w:r>
        <w:rPr>
          <w:rFonts w:hint="eastAsia"/>
          <w:sz w:val="24"/>
          <w:szCs w:val="24"/>
        </w:rPr>
        <w:t>编写</w:t>
      </w:r>
      <w:r>
        <w:rPr>
          <w:rFonts w:hint="eastAsia"/>
          <w:spacing w:val="-51"/>
          <w:sz w:val="24"/>
          <w:szCs w:val="24"/>
        </w:rPr>
        <w:t>。</w:t>
      </w:r>
      <w:r>
        <w:rPr>
          <w:rFonts w:hint="eastAsia"/>
          <w:sz w:val="24"/>
          <w:szCs w:val="24"/>
        </w:rPr>
        <w:t>报</w:t>
      </w:r>
      <w:r>
        <w:rPr>
          <w:rFonts w:hint="eastAsia"/>
          <w:spacing w:val="1"/>
          <w:sz w:val="24"/>
          <w:szCs w:val="24"/>
        </w:rPr>
        <w:t>告</w:t>
      </w:r>
      <w:r>
        <w:rPr>
          <w:rFonts w:hint="eastAsia"/>
          <w:sz w:val="24"/>
          <w:szCs w:val="24"/>
        </w:rPr>
        <w:t>中关于企业质</w:t>
      </w:r>
      <w:r>
        <w:rPr>
          <w:rFonts w:hint="eastAsia"/>
          <w:spacing w:val="1"/>
          <w:sz w:val="24"/>
          <w:szCs w:val="24"/>
        </w:rPr>
        <w:t>量</w:t>
      </w:r>
      <w:r>
        <w:rPr>
          <w:rFonts w:hint="eastAsia"/>
          <w:sz w:val="24"/>
          <w:szCs w:val="24"/>
        </w:rPr>
        <w:t>诚</w:t>
      </w:r>
      <w:r>
        <w:rPr>
          <w:rFonts w:hint="eastAsia"/>
          <w:spacing w:val="1"/>
          <w:sz w:val="24"/>
          <w:szCs w:val="24"/>
        </w:rPr>
        <w:t>信内容、管</w:t>
      </w:r>
      <w:r>
        <w:rPr>
          <w:rFonts w:hint="eastAsia"/>
          <w:sz w:val="24"/>
          <w:szCs w:val="24"/>
        </w:rPr>
        <w:t>理情况等是公司</w:t>
      </w:r>
      <w:r>
        <w:rPr>
          <w:rFonts w:hint="eastAsia"/>
          <w:spacing w:val="1"/>
          <w:sz w:val="24"/>
          <w:szCs w:val="24"/>
        </w:rPr>
        <w:t>现</w:t>
      </w:r>
      <w:r>
        <w:rPr>
          <w:rFonts w:hint="eastAsia"/>
          <w:sz w:val="24"/>
          <w:szCs w:val="24"/>
        </w:rPr>
        <w:t>状的</w:t>
      </w:r>
      <w:r>
        <w:rPr>
          <w:rFonts w:hint="eastAsia"/>
          <w:spacing w:val="1"/>
          <w:sz w:val="24"/>
          <w:szCs w:val="24"/>
        </w:rPr>
        <w:t>真</w:t>
      </w:r>
      <w:r>
        <w:rPr>
          <w:rFonts w:hint="eastAsia"/>
          <w:sz w:val="24"/>
          <w:szCs w:val="24"/>
        </w:rPr>
        <w:t>实</w:t>
      </w:r>
      <w:r>
        <w:rPr>
          <w:rFonts w:hint="eastAsia"/>
          <w:spacing w:val="1"/>
          <w:sz w:val="24"/>
          <w:szCs w:val="24"/>
        </w:rPr>
        <w:t>反</w:t>
      </w:r>
      <w:r>
        <w:rPr>
          <w:rFonts w:hint="eastAsia"/>
          <w:sz w:val="24"/>
          <w:szCs w:val="24"/>
        </w:rPr>
        <w:t>映，内容客观公正。本</w:t>
      </w:r>
      <w:r>
        <w:rPr>
          <w:rFonts w:hint="eastAsia"/>
          <w:spacing w:val="1"/>
          <w:sz w:val="24"/>
          <w:szCs w:val="24"/>
        </w:rPr>
        <w:t>公</w:t>
      </w:r>
      <w:r>
        <w:rPr>
          <w:rFonts w:hint="eastAsia"/>
          <w:sz w:val="24"/>
          <w:szCs w:val="24"/>
        </w:rPr>
        <w:t>司对</w:t>
      </w:r>
      <w:r>
        <w:rPr>
          <w:rFonts w:hint="eastAsia"/>
          <w:spacing w:val="1"/>
          <w:sz w:val="24"/>
          <w:szCs w:val="24"/>
        </w:rPr>
        <w:t>报</w:t>
      </w:r>
      <w:r>
        <w:rPr>
          <w:rFonts w:hint="eastAsia"/>
          <w:sz w:val="24"/>
          <w:szCs w:val="24"/>
        </w:rPr>
        <w:t>告</w:t>
      </w:r>
      <w:r>
        <w:rPr>
          <w:rFonts w:hint="eastAsia"/>
          <w:spacing w:val="1"/>
          <w:sz w:val="24"/>
          <w:szCs w:val="24"/>
        </w:rPr>
        <w:t>内</w:t>
      </w:r>
      <w:r>
        <w:rPr>
          <w:rFonts w:hint="eastAsia"/>
          <w:sz w:val="24"/>
          <w:szCs w:val="24"/>
        </w:rPr>
        <w:t>容的真实性及相关论证的科学性负</w:t>
      </w:r>
      <w:r>
        <w:rPr>
          <w:rFonts w:hint="eastAsia"/>
          <w:spacing w:val="2"/>
          <w:sz w:val="24"/>
          <w:szCs w:val="24"/>
        </w:rPr>
        <w:t>责</w:t>
      </w:r>
      <w:r>
        <w:rPr>
          <w:rFonts w:hint="eastAsia"/>
          <w:sz w:val="24"/>
          <w:szCs w:val="24"/>
        </w:rPr>
        <w:t>。</w:t>
      </w:r>
    </w:p>
    <w:p>
      <w:pPr>
        <w:pStyle w:val="12"/>
        <w:spacing w:before="0" w:beforeAutospacing="0" w:after="0" w:afterAutospacing="0" w:line="600" w:lineRule="exact"/>
        <w:ind w:left="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（三）报告获</w:t>
      </w:r>
      <w:r>
        <w:rPr>
          <w:rFonts w:hint="eastAsia" w:asciiTheme="minorEastAsia" w:hAnsiTheme="minorEastAsia" w:eastAsiaTheme="minorEastAsia"/>
          <w:spacing w:val="2"/>
          <w:sz w:val="24"/>
          <w:szCs w:val="24"/>
        </w:rPr>
        <w:t>取</w:t>
      </w:r>
      <w:r>
        <w:rPr>
          <w:rFonts w:hint="eastAsia" w:asciiTheme="minorEastAsia" w:hAnsiTheme="minorEastAsia" w:eastAsiaTheme="minorEastAsia"/>
          <w:sz w:val="24"/>
          <w:szCs w:val="24"/>
        </w:rPr>
        <w:t>方式:</w:t>
      </w:r>
    </w:p>
    <w:p>
      <w:pPr>
        <w:pStyle w:val="12"/>
        <w:spacing w:before="0" w:beforeAutospacing="0" w:after="0" w:afterAutospacing="0" w:line="600" w:lineRule="exact"/>
        <w:ind w:left="0" w:firstLine="480" w:firstLineChars="200"/>
      </w:pPr>
      <w:r>
        <w:rPr>
          <w:rFonts w:hint="eastAsia" w:asciiTheme="minorEastAsia" w:hAnsiTheme="minorEastAsia" w:eastAsiaTheme="minorEastAsia"/>
          <w:sz w:val="24"/>
          <w:szCs w:val="24"/>
        </w:rPr>
        <w:t>本报告电子版可以通</w:t>
      </w:r>
      <w:r>
        <w:rPr>
          <w:rFonts w:hint="eastAsia" w:asciiTheme="minorEastAsia" w:hAnsiTheme="minorEastAsia" w:eastAsiaTheme="minorEastAsia"/>
          <w:spacing w:val="1"/>
          <w:sz w:val="24"/>
          <w:szCs w:val="24"/>
        </w:rPr>
        <w:t>过</w:t>
      </w:r>
      <w:r>
        <w:rPr>
          <w:rFonts w:hint="eastAsia" w:asciiTheme="minorEastAsia" w:hAnsiTheme="minorEastAsia" w:eastAsiaTheme="minorEastAsia"/>
          <w:sz w:val="24"/>
          <w:szCs w:val="24"/>
        </w:rPr>
        <w:t>公司</w:t>
      </w:r>
      <w:r>
        <w:rPr>
          <w:rFonts w:hint="eastAsia" w:asciiTheme="minorEastAsia" w:hAnsiTheme="minorEastAsia" w:eastAsiaTheme="minorEastAsia"/>
          <w:spacing w:val="1"/>
          <w:sz w:val="24"/>
          <w:szCs w:val="24"/>
        </w:rPr>
        <w:t>网</w:t>
      </w:r>
      <w:r>
        <w:rPr>
          <w:rFonts w:hint="eastAsia" w:asciiTheme="minorEastAsia" w:hAnsiTheme="minorEastAsia" w:eastAsiaTheme="minorEastAsia"/>
          <w:sz w:val="24"/>
          <w:szCs w:val="24"/>
        </w:rPr>
        <w:t>站 http://www.xinlantextile.com/</w:t>
      </w:r>
      <w:r>
        <w:rPr>
          <w:rFonts w:hint="eastAsia" w:asciiTheme="minorEastAsia" w:hAnsiTheme="minorEastAsia" w:eastAsiaTheme="minorEastAsia"/>
          <w:color w:val="000000"/>
          <w:sz w:val="24"/>
          <w:szCs w:val="24"/>
        </w:rPr>
        <w:t>下载</w:t>
      </w:r>
    </w:p>
    <w:p>
      <w:pPr>
        <w:spacing w:line="600" w:lineRule="exact"/>
        <w:ind w:right="227"/>
        <w:jc w:val="center"/>
        <w:rPr>
          <w:rFonts w:hint="eastAsia" w:ascii="宋体"/>
          <w:b/>
          <w:sz w:val="28"/>
          <w:szCs w:val="28"/>
          <w:lang w:eastAsia="zh-CN"/>
        </w:rPr>
      </w:pPr>
    </w:p>
    <w:p>
      <w:pPr>
        <w:spacing w:line="600" w:lineRule="exact"/>
        <w:ind w:right="227"/>
        <w:jc w:val="center"/>
        <w:rPr>
          <w:rFonts w:hint="eastAsia" w:ascii="宋体"/>
          <w:b/>
          <w:sz w:val="28"/>
          <w:szCs w:val="28"/>
          <w:lang w:eastAsia="zh-CN"/>
        </w:rPr>
      </w:pPr>
    </w:p>
    <w:p>
      <w:pPr>
        <w:spacing w:line="600" w:lineRule="exact"/>
        <w:ind w:right="227"/>
        <w:jc w:val="center"/>
        <w:rPr>
          <w:rFonts w:hint="eastAsia" w:ascii="宋体"/>
          <w:b/>
          <w:sz w:val="28"/>
          <w:szCs w:val="28"/>
          <w:lang w:eastAsia="zh-CN"/>
        </w:rPr>
      </w:pPr>
    </w:p>
    <w:p>
      <w:pPr>
        <w:spacing w:line="600" w:lineRule="exact"/>
        <w:ind w:right="227"/>
        <w:jc w:val="center"/>
        <w:rPr>
          <w:rFonts w:hint="eastAsia" w:ascii="宋体"/>
          <w:b/>
          <w:sz w:val="28"/>
          <w:szCs w:val="28"/>
          <w:lang w:eastAsia="zh-CN"/>
        </w:rPr>
      </w:pPr>
    </w:p>
    <w:p>
      <w:pPr>
        <w:spacing w:line="600" w:lineRule="exact"/>
        <w:ind w:right="227"/>
        <w:jc w:val="center"/>
        <w:rPr>
          <w:rFonts w:hint="eastAsia" w:ascii="宋体"/>
          <w:b/>
          <w:sz w:val="28"/>
          <w:szCs w:val="28"/>
          <w:lang w:eastAsia="zh-CN"/>
        </w:rPr>
      </w:pPr>
    </w:p>
    <w:p>
      <w:pPr>
        <w:pStyle w:val="3"/>
        <w:rPr>
          <w:rFonts w:hint="eastAsia"/>
          <w:lang w:eastAsia="zh-CN"/>
        </w:rPr>
      </w:pPr>
    </w:p>
    <w:p>
      <w:pPr>
        <w:pStyle w:val="3"/>
      </w:pPr>
      <w:bookmarkStart w:id="2" w:name="_Toc8743660"/>
      <w:r>
        <w:rPr>
          <w:rFonts w:hint="eastAsia"/>
        </w:rPr>
        <w:t>第二章 董事长致辞</w:t>
      </w:r>
      <w:bookmarkEnd w:id="2"/>
    </w:p>
    <w:p>
      <w:pPr>
        <w:pStyle w:val="12"/>
        <w:autoSpaceDE w:val="0"/>
        <w:spacing w:before="0" w:beforeAutospacing="0" w:after="0" w:afterAutospacing="0" w:line="600" w:lineRule="exact"/>
        <w:ind w:left="0"/>
        <w:jc w:val="both"/>
        <w:rPr>
          <w:sz w:val="24"/>
          <w:szCs w:val="24"/>
        </w:rPr>
      </w:pPr>
      <w:r>
        <w:rPr>
          <w:rFonts w:hint="eastAsia"/>
          <w:sz w:val="24"/>
          <w:szCs w:val="24"/>
        </w:rPr>
        <w:t xml:space="preserve"> 承蒙社会各界的支持与厚爱，浙江鑫兰纺织有限公司走过了近</w:t>
      </w:r>
      <w:r>
        <w:rPr>
          <w:rFonts w:hint="eastAsia"/>
          <w:sz w:val="24"/>
          <w:szCs w:val="24"/>
          <w:lang w:val="en-US" w:eastAsia="zh-CN"/>
        </w:rPr>
        <w:t>18</w:t>
      </w:r>
      <w:r>
        <w:rPr>
          <w:rFonts w:hint="eastAsia"/>
          <w:sz w:val="24"/>
          <w:szCs w:val="24"/>
        </w:rPr>
        <w:t xml:space="preserve">年不平凡的创业发展历程，获得了业界的认同和社会的肯定。“鑫兰”是一家专注于牛仔面料、牛仔服饰的研发、设计、制造和销售一条龙服务的公司，伴随着经济的快速发展，历经了改革和创新的洗礼，从蹒跚学步的幼儿成长为志向高远的有为青年，这得益于各级政府及社会各界的殷切关怀与厚爱，得益于合作伙伴的大力支持与关注，得益于公司员工孜孜不倦的敬业精神，以及对事业锲而不舍的追求和不懈的努力。 </w:t>
      </w:r>
    </w:p>
    <w:p>
      <w:pPr>
        <w:pStyle w:val="12"/>
        <w:autoSpaceDE w:val="0"/>
        <w:spacing w:before="0" w:beforeAutospacing="0" w:after="0" w:afterAutospacing="0" w:line="580" w:lineRule="exact"/>
        <w:ind w:left="0"/>
        <w:jc w:val="both"/>
        <w:rPr>
          <w:sz w:val="24"/>
          <w:szCs w:val="24"/>
        </w:rPr>
      </w:pPr>
      <w:r>
        <w:rPr>
          <w:rFonts w:hint="eastAsia"/>
          <w:sz w:val="24"/>
          <w:szCs w:val="24"/>
        </w:rPr>
        <w:t xml:space="preserve">   “企业的发展，根本靠制度，长远靠文化”，“鑫兰”公司企业文化宣扬的核心价值观就是“和谐、敬业、诚信、务实”； 通过核心价值观建设不断营造诚信守法的工作氛围。倡导并坚守合法经营和诚信经营，在为社会不断提供优质产品与服务的同时，积极追求阳光利润和社会效益，坚持经济效益、社会效益与生态效益的高度统一。</w:t>
      </w:r>
    </w:p>
    <w:p>
      <w:pPr>
        <w:pStyle w:val="12"/>
        <w:autoSpaceDE w:val="0"/>
        <w:spacing w:before="0" w:beforeAutospacing="0" w:after="0" w:afterAutospacing="0" w:line="580" w:lineRule="exact"/>
        <w:ind w:left="0"/>
        <w:jc w:val="both"/>
        <w:rPr>
          <w:sz w:val="24"/>
          <w:szCs w:val="24"/>
        </w:rPr>
      </w:pPr>
      <w:r>
        <w:rPr>
          <w:rFonts w:hint="eastAsia"/>
          <w:sz w:val="24"/>
          <w:szCs w:val="24"/>
        </w:rPr>
        <w:t xml:space="preserve">    “鑫兰”公司提出企业使命为“股东的权益是价值，社会的贡献是责任，员工的福利是追求”；从企业文化建设到企业使命担当，始终遵循“求真务实，诚信守法”的经营理念；真心真意办企业，实实在在做产品。</w:t>
      </w:r>
    </w:p>
    <w:p>
      <w:pPr>
        <w:pStyle w:val="12"/>
        <w:autoSpaceDE w:val="0"/>
        <w:spacing w:before="0" w:beforeAutospacing="0" w:after="0" w:afterAutospacing="0" w:line="580" w:lineRule="exact"/>
        <w:ind w:left="0"/>
        <w:jc w:val="both"/>
        <w:rPr>
          <w:sz w:val="24"/>
          <w:szCs w:val="24"/>
        </w:rPr>
      </w:pPr>
      <w:r>
        <w:rPr>
          <w:rFonts w:hint="eastAsia"/>
          <w:sz w:val="24"/>
          <w:szCs w:val="24"/>
        </w:rPr>
        <w:t xml:space="preserve">    随着社会经济的高速发展，时尚环保面料逐渐成为一种消费潮流，公司在运营过程中，围绕产品和市场发展情况，深入进行市场调研，着眼于顾客的需求，与客户建立长久的互羸合作关系，立足于满足和超越顾客的预期，以提高顾客满意度和忠诚度，从而打造自己的竞争优势。经过多年的市场开拓和培育，公司产品产量和出口额均位居国内前列，公司已经成为行业内产能、销售、质量、装备、管理名列前茅企业之一，是牛仔面料行业龙头企业之一。</w:t>
      </w:r>
    </w:p>
    <w:p>
      <w:pPr>
        <w:autoSpaceDE w:val="0"/>
        <w:spacing w:line="580" w:lineRule="exact"/>
        <w:ind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公司结合企业总体发展战略、 积极引进国内外先进的管理体系和管理模式，汇集专业技术人才、创新人才和管理团队， 建立了现代化高科技生产流水线、配置了建立了7条染色生产流水线、520余台国际先进水平GTMax-i专用牛仔面料宽幅高速织机、拥有国际一流检测设备及省级的质量检测中心、省级研发中心。公司竭力为客户提供优国内国际一流品质的牛仔面料产品。</w:t>
      </w:r>
    </w:p>
    <w:p>
      <w:pPr>
        <w:spacing w:line="580" w:lineRule="exact"/>
        <w:ind w:right="227" w:firstLine="480"/>
        <w:rPr>
          <w:sz w:val="24"/>
          <w:szCs w:val="24"/>
        </w:rPr>
      </w:pPr>
      <w:r>
        <w:rPr>
          <w:rFonts w:hint="eastAsia"/>
          <w:sz w:val="24"/>
          <w:szCs w:val="24"/>
        </w:rPr>
        <w:t>借此机会，谨向长期关心和支持我公司发展的各级领导、商界朋友、行业合作伙伴、媒体同志等致以衷心的感谢和诚挚的问候。在未来的岁月里，我们将持之以恒地遵守企业经营理念与核心价值观，将“鑫兰”优质的产品、最佳的服务奉献给社会，与各界朋友共创辉煌灿烂的明天！</w:t>
      </w:r>
    </w:p>
    <w:p>
      <w:pPr>
        <w:spacing w:line="580" w:lineRule="exact"/>
        <w:ind w:right="227" w:firstLine="482"/>
        <w:rPr>
          <w:sz w:val="24"/>
          <w:szCs w:val="24"/>
        </w:rPr>
      </w:pPr>
      <w:r>
        <w:rPr>
          <w:rFonts w:hint="eastAsia" w:ascii="宋体" w:eastAsiaTheme="majorEastAsia"/>
          <w:color w:val="161616"/>
          <w:sz w:val="28"/>
          <w:szCs w:val="28"/>
          <w:lang w:eastAsia="zh-CN"/>
        </w:rPr>
        <w:drawing>
          <wp:anchor distT="0" distB="0" distL="114300" distR="114300" simplePos="0" relativeHeight="251665408" behindDoc="0" locked="0" layoutInCell="1" allowOverlap="1">
            <wp:simplePos x="0" y="0"/>
            <wp:positionH relativeFrom="column">
              <wp:posOffset>3610610</wp:posOffset>
            </wp:positionH>
            <wp:positionV relativeFrom="paragraph">
              <wp:posOffset>429260</wp:posOffset>
            </wp:positionV>
            <wp:extent cx="1280160" cy="984250"/>
            <wp:effectExtent l="0" t="0" r="15240" b="6350"/>
            <wp:wrapNone/>
            <wp:docPr id="3" name="图片 3" descr="老板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老板签名"/>
                    <pic:cNvPicPr>
                      <a:picLocks noChangeAspect="1"/>
                    </pic:cNvPicPr>
                  </pic:nvPicPr>
                  <pic:blipFill>
                    <a:blip r:embed="rId10"/>
                    <a:stretch>
                      <a:fillRect/>
                    </a:stretch>
                  </pic:blipFill>
                  <pic:spPr>
                    <a:xfrm>
                      <a:off x="0" y="0"/>
                      <a:ext cx="1280160" cy="984250"/>
                    </a:xfrm>
                    <a:prstGeom prst="rect">
                      <a:avLst/>
                    </a:prstGeom>
                  </pic:spPr>
                </pic:pic>
              </a:graphicData>
            </a:graphic>
          </wp:anchor>
        </w:drawing>
      </w:r>
    </w:p>
    <w:p>
      <w:pPr>
        <w:autoSpaceDE w:val="0"/>
        <w:spacing w:line="580" w:lineRule="exact"/>
        <w:ind w:right="596" w:firstLine="3920" w:firstLineChars="1400"/>
        <w:rPr>
          <w:rFonts w:ascii="宋体" w:hAnsi="宋体"/>
          <w:color w:val="161616"/>
          <w:sz w:val="28"/>
          <w:szCs w:val="28"/>
        </w:rPr>
      </w:pPr>
    </w:p>
    <w:p>
      <w:pPr>
        <w:autoSpaceDE w:val="0"/>
        <w:spacing w:line="240" w:lineRule="auto"/>
        <w:ind w:right="596" w:firstLine="3920" w:firstLineChars="1400"/>
        <w:rPr>
          <w:rFonts w:hint="eastAsia" w:ascii="宋体" w:eastAsiaTheme="majorEastAsia"/>
          <w:color w:val="161616"/>
          <w:sz w:val="28"/>
          <w:szCs w:val="28"/>
          <w:lang w:eastAsia="zh-CN"/>
        </w:rPr>
      </w:pPr>
      <w:r>
        <w:rPr>
          <w:rFonts w:hint="eastAsia" w:ascii="宋体" w:hAnsi="宋体"/>
          <w:color w:val="161616"/>
          <w:sz w:val="28"/>
          <w:szCs w:val="28"/>
        </w:rPr>
        <w:t>董事长(签名)：</w:t>
      </w:r>
    </w:p>
    <w:p>
      <w:pPr>
        <w:spacing w:line="580" w:lineRule="exact"/>
        <w:ind w:right="596" w:firstLine="4399" w:firstLineChars="1565"/>
        <w:rPr>
          <w:sz w:val="28"/>
          <w:szCs w:val="28"/>
        </w:rPr>
      </w:pPr>
      <w:r>
        <w:rPr>
          <w:rFonts w:hint="eastAsia"/>
          <w:b/>
          <w:bCs/>
          <w:sz w:val="28"/>
          <w:szCs w:val="28"/>
        </w:rPr>
        <w:t>浙江鑫兰纺织有限公司</w:t>
      </w:r>
    </w:p>
    <w:p>
      <w:pPr>
        <w:spacing w:line="600" w:lineRule="exact"/>
        <w:ind w:right="227"/>
        <w:rPr>
          <w:rFonts w:hint="eastAsia" w:ascii="Times New Roman" w:hAnsi="Times New Roman" w:cs="Times New Roman"/>
          <w:b/>
          <w:sz w:val="28"/>
          <w:szCs w:val="28"/>
          <w:lang w:eastAsia="zh-CN"/>
        </w:rPr>
      </w:pPr>
    </w:p>
    <w:p>
      <w:pPr>
        <w:spacing w:line="600" w:lineRule="exact"/>
        <w:ind w:right="227"/>
        <w:rPr>
          <w:rFonts w:hint="eastAsia" w:ascii="Times New Roman" w:hAnsi="Times New Roman" w:cs="Times New Roman"/>
          <w:b/>
          <w:sz w:val="28"/>
          <w:szCs w:val="28"/>
          <w:lang w:eastAsia="zh-CN"/>
        </w:rPr>
      </w:pPr>
    </w:p>
    <w:p>
      <w:pPr>
        <w:spacing w:line="600" w:lineRule="exact"/>
        <w:ind w:right="227"/>
        <w:rPr>
          <w:rFonts w:hint="eastAsia" w:ascii="Times New Roman" w:hAnsi="Times New Roman" w:cs="Times New Roman"/>
          <w:b/>
          <w:sz w:val="28"/>
          <w:szCs w:val="28"/>
          <w:lang w:eastAsia="zh-CN"/>
        </w:rPr>
      </w:pPr>
      <w:bookmarkStart w:id="12" w:name="_GoBack"/>
      <w:bookmarkEnd w:id="12"/>
    </w:p>
    <w:p>
      <w:pPr>
        <w:spacing w:line="600" w:lineRule="exact"/>
        <w:ind w:right="227"/>
        <w:rPr>
          <w:rFonts w:hint="eastAsia" w:ascii="Times New Roman" w:hAnsi="Times New Roman" w:cs="Times New Roman"/>
          <w:b/>
          <w:sz w:val="28"/>
          <w:szCs w:val="28"/>
          <w:lang w:eastAsia="zh-CN"/>
        </w:rPr>
      </w:pPr>
    </w:p>
    <w:p>
      <w:pPr>
        <w:spacing w:line="600" w:lineRule="exact"/>
        <w:ind w:right="227"/>
        <w:rPr>
          <w:rFonts w:hint="eastAsia" w:ascii="Times New Roman" w:hAnsi="Times New Roman" w:cs="Times New Roman"/>
          <w:b/>
          <w:sz w:val="28"/>
          <w:szCs w:val="28"/>
          <w:lang w:eastAsia="zh-CN"/>
        </w:rPr>
      </w:pPr>
    </w:p>
    <w:p>
      <w:pPr>
        <w:spacing w:line="600" w:lineRule="exact"/>
        <w:ind w:right="227"/>
        <w:rPr>
          <w:rFonts w:hint="eastAsia" w:ascii="Times New Roman" w:hAnsi="Times New Roman" w:cs="Times New Roman"/>
          <w:b/>
          <w:sz w:val="28"/>
          <w:szCs w:val="28"/>
          <w:lang w:eastAsia="zh-CN"/>
        </w:rPr>
      </w:pPr>
    </w:p>
    <w:p>
      <w:pPr>
        <w:spacing w:line="600" w:lineRule="exact"/>
        <w:ind w:right="227"/>
        <w:rPr>
          <w:rFonts w:hint="eastAsia" w:ascii="Times New Roman" w:hAnsi="Times New Roman" w:cs="Times New Roman"/>
          <w:b/>
          <w:sz w:val="28"/>
          <w:szCs w:val="28"/>
          <w:lang w:eastAsia="zh-CN"/>
        </w:rPr>
      </w:pPr>
    </w:p>
    <w:p>
      <w:pPr>
        <w:pStyle w:val="3"/>
        <w:rPr>
          <w:rFonts w:hint="eastAsia"/>
          <w:lang w:eastAsia="zh-CN"/>
        </w:rPr>
      </w:pPr>
    </w:p>
    <w:p>
      <w:pPr>
        <w:pStyle w:val="3"/>
        <w:rPr>
          <w:rFonts w:hint="eastAsia"/>
        </w:rPr>
      </w:pPr>
      <w:bookmarkStart w:id="3" w:name="_Toc8743661"/>
    </w:p>
    <w:p>
      <w:pPr>
        <w:pStyle w:val="3"/>
      </w:pPr>
      <w:r>
        <w:rPr>
          <w:rFonts w:hint="eastAsia"/>
        </w:rPr>
        <w:t xml:space="preserve">第三章 </w:t>
      </w:r>
      <w:r>
        <w:t>企业简介</w:t>
      </w:r>
      <w:bookmarkEnd w:id="3"/>
    </w:p>
    <w:p>
      <w:pPr>
        <w:spacing w:line="600" w:lineRule="exact"/>
        <w:ind w:firstLine="480" w:firstLineChars="200"/>
        <w:rPr>
          <w:rFonts w:ascii="宋体" w:hAnsi="宋体"/>
          <w:sz w:val="24"/>
          <w:szCs w:val="24"/>
        </w:rPr>
      </w:pPr>
      <w:r>
        <w:rPr>
          <w:rFonts w:hint="eastAsia" w:ascii="宋体" w:hAnsi="宋体"/>
          <w:sz w:val="24"/>
          <w:szCs w:val="24"/>
        </w:rPr>
        <w:t>浙</w:t>
      </w:r>
      <w:r>
        <w:rPr>
          <w:rFonts w:hint="eastAsia" w:ascii="宋体" w:hAnsi="宋体"/>
          <w:color w:val="000000"/>
          <w:sz w:val="24"/>
          <w:szCs w:val="24"/>
        </w:rPr>
        <w:t>江鑫兰纺织有限公司（以下简称“公司”或“鑫兰”）是一家主要从事牛仔产品的研发、设计、织造和销售的重点骨干外向型企业。公司成立于2003年，占地面积166500㎡，建筑面积120000㎡，</w:t>
      </w:r>
      <w:r>
        <w:rPr>
          <w:rFonts w:hint="eastAsia" w:ascii="宋体" w:hAnsi="宋体"/>
          <w:sz w:val="24"/>
          <w:szCs w:val="24"/>
        </w:rPr>
        <w:t>20</w:t>
      </w:r>
      <w:r>
        <w:rPr>
          <w:rFonts w:hint="eastAsia" w:ascii="宋体" w:hAnsi="宋体"/>
          <w:sz w:val="24"/>
          <w:szCs w:val="24"/>
          <w:lang w:val="en-US" w:eastAsia="zh-CN"/>
        </w:rPr>
        <w:t>21</w:t>
      </w:r>
      <w:r>
        <w:rPr>
          <w:rFonts w:hint="eastAsia" w:ascii="宋体" w:hAnsi="宋体"/>
          <w:sz w:val="24"/>
          <w:szCs w:val="24"/>
        </w:rPr>
        <w:t>年销售收入</w:t>
      </w:r>
      <w:r>
        <w:rPr>
          <w:rFonts w:hint="eastAsia" w:ascii="宋体" w:hAnsi="宋体"/>
          <w:sz w:val="24"/>
          <w:szCs w:val="24"/>
          <w:lang w:val="en-US" w:eastAsia="zh-CN"/>
        </w:rPr>
        <w:t>7.8</w:t>
      </w:r>
      <w:r>
        <w:rPr>
          <w:rFonts w:hint="eastAsia" w:ascii="宋体" w:hAnsi="宋体"/>
          <w:sz w:val="24"/>
          <w:szCs w:val="24"/>
        </w:rPr>
        <w:t>亿</w:t>
      </w:r>
      <w:r>
        <w:rPr>
          <w:rFonts w:hint="eastAsia" w:ascii="宋体" w:hAnsi="宋体"/>
          <w:sz w:val="24"/>
          <w:szCs w:val="24"/>
          <w:lang w:val="en-US" w:eastAsia="zh-CN"/>
        </w:rPr>
        <w:t>元</w:t>
      </w:r>
      <w:r>
        <w:rPr>
          <w:rFonts w:hint="eastAsia" w:ascii="宋体" w:hAnsi="宋体"/>
          <w:sz w:val="24"/>
          <w:szCs w:val="24"/>
        </w:rPr>
        <w:t>，实现利税</w:t>
      </w:r>
      <w:r>
        <w:rPr>
          <w:rFonts w:hint="eastAsia" w:ascii="Times New Roman" w:hAnsi="Times New Roman"/>
          <w:sz w:val="24"/>
          <w:szCs w:val="24"/>
          <w:lang w:val="en-US" w:eastAsia="zh-CN"/>
        </w:rPr>
        <w:t>3500</w:t>
      </w:r>
      <w:r>
        <w:rPr>
          <w:rFonts w:hint="eastAsia" w:ascii="宋体" w:hAnsi="宋体"/>
          <w:sz w:val="24"/>
          <w:szCs w:val="24"/>
        </w:rPr>
        <w:t>万</w:t>
      </w:r>
      <w:r>
        <w:rPr>
          <w:rFonts w:hint="eastAsia" w:ascii="宋体" w:hAnsi="宋体"/>
          <w:sz w:val="24"/>
          <w:szCs w:val="24"/>
          <w:lang w:val="en-US" w:eastAsia="zh-CN"/>
        </w:rPr>
        <w:t>元</w:t>
      </w:r>
      <w:r>
        <w:rPr>
          <w:rFonts w:hint="eastAsia" w:ascii="宋体" w:hAnsi="宋体"/>
          <w:sz w:val="24"/>
          <w:szCs w:val="24"/>
        </w:rPr>
        <w:t>。</w:t>
      </w:r>
    </w:p>
    <w:p>
      <w:pPr>
        <w:autoSpaceDE w:val="0"/>
        <w:spacing w:line="600" w:lineRule="exact"/>
        <w:ind w:firstLine="480" w:firstLineChars="200"/>
        <w:jc w:val="both"/>
        <w:rPr>
          <w:rFonts w:ascii="宋体" w:hAnsi="宋体"/>
          <w:sz w:val="24"/>
          <w:szCs w:val="24"/>
        </w:rPr>
      </w:pPr>
      <w:r>
        <w:rPr>
          <w:rFonts w:hint="eastAsia" w:ascii="宋体" w:hAnsi="宋体"/>
          <w:color w:val="000000"/>
          <w:sz w:val="24"/>
          <w:szCs w:val="24"/>
        </w:rPr>
        <w:t>“鑫兰”是国内中高端牛仔面料主要研发、织造商之一，其牛仔面料、纱卡的研发、技术水平均达到国内领先、国际先进的水平。凭借过硬的质量和技术，已然成为全球</w:t>
      </w:r>
      <w:r>
        <w:rPr>
          <w:rFonts w:hint="eastAsia" w:ascii="宋体" w:hAnsi="宋体"/>
          <w:sz w:val="24"/>
          <w:szCs w:val="24"/>
        </w:rPr>
        <w:t>各大面料销售商、服装大型商场、以及服装企业的优秀供应商，是国际著名品牌（乐购、沃尔玛、EDCON、PEP、ACKMEN）的长期合作伙伴。公司牛仔面料出口数量连续三年位列全国三甲，国内主营业务收入十强企业。</w:t>
      </w:r>
    </w:p>
    <w:p>
      <w:pPr>
        <w:autoSpaceDE w:val="0"/>
        <w:spacing w:line="600" w:lineRule="exact"/>
        <w:ind w:firstLine="480" w:firstLineChars="200"/>
        <w:jc w:val="both"/>
        <w:rPr>
          <w:rFonts w:ascii="宋体" w:hAnsi="宋体"/>
          <w:sz w:val="24"/>
          <w:szCs w:val="24"/>
        </w:rPr>
      </w:pPr>
      <w:r>
        <w:rPr>
          <w:rFonts w:hint="eastAsia" w:ascii="宋体" w:hAnsi="宋体"/>
          <w:sz w:val="24"/>
          <w:szCs w:val="24"/>
        </w:rPr>
        <w:t>“鑫兰”积极引进国内外先进的管理体系和管理模式，纺织产业规模和经营效益得到全面提升，</w:t>
      </w:r>
      <w:r>
        <w:rPr>
          <w:rFonts w:hint="eastAsia" w:ascii="宋体" w:hAnsi="宋体"/>
          <w:color w:val="000000" w:themeColor="text1"/>
          <w:sz w:val="24"/>
          <w:szCs w:val="24"/>
          <w14:textFill>
            <w14:solidFill>
              <w14:schemeClr w14:val="tx1"/>
            </w14:solidFill>
          </w14:textFill>
        </w:rPr>
        <w:t>公司目前拥有7条染色生产流水线、520余台国际先进水平GTMax-i专用牛仔面料宽幅高速织机，</w:t>
      </w:r>
      <w:r>
        <w:rPr>
          <w:rFonts w:hint="eastAsia" w:ascii="宋体" w:hAnsi="宋体"/>
          <w:sz w:val="24"/>
          <w:szCs w:val="24"/>
        </w:rPr>
        <w:t>拥有国际一流的检测设备及省级的质量检测中心、省级研发中心</w:t>
      </w:r>
      <w:r>
        <w:rPr>
          <w:rFonts w:hint="eastAsia" w:ascii="宋体" w:hAnsi="宋体"/>
          <w:sz w:val="24"/>
          <w:szCs w:val="24"/>
          <w:lang w:eastAsia="zh-CN"/>
        </w:rPr>
        <w:t>、</w:t>
      </w:r>
      <w:r>
        <w:rPr>
          <w:rFonts w:hint="eastAsia" w:ascii="宋体" w:hAnsi="宋体"/>
          <w:sz w:val="24"/>
          <w:szCs w:val="24"/>
          <w:lang w:val="en-US" w:eastAsia="zh-CN"/>
        </w:rPr>
        <w:t>省级技术中心、省级企业研究院</w:t>
      </w:r>
      <w:r>
        <w:rPr>
          <w:rFonts w:hint="eastAsia" w:ascii="宋体" w:hAnsi="宋体"/>
          <w:sz w:val="24"/>
          <w:szCs w:val="24"/>
        </w:rPr>
        <w:t>。</w:t>
      </w:r>
    </w:p>
    <w:p>
      <w:pPr>
        <w:autoSpaceDE w:val="0"/>
        <w:spacing w:line="600" w:lineRule="exact"/>
        <w:ind w:firstLine="480" w:firstLineChars="200"/>
        <w:jc w:val="both"/>
        <w:rPr>
          <w:rFonts w:hint="eastAsia"/>
        </w:rPr>
      </w:pPr>
      <w:r>
        <w:rPr>
          <w:rFonts w:hint="eastAsia" w:ascii="宋体" w:hAnsi="宋体"/>
          <w:sz w:val="24"/>
          <w:szCs w:val="24"/>
        </w:rPr>
        <w:t>公司管理体系已通过ISO9001、</w:t>
      </w:r>
      <w:r>
        <w:rPr>
          <w:rFonts w:hint="eastAsia" w:ascii="宋体" w:hAnsi="宋体"/>
          <w:sz w:val="24"/>
          <w:szCs w:val="24"/>
          <w:lang w:val="en-US" w:eastAsia="zh-CN"/>
        </w:rPr>
        <w:t>ISO1400</w:t>
      </w:r>
      <w:r>
        <w:rPr>
          <w:rFonts w:hint="eastAsia" w:ascii="宋体" w:hAnsi="宋体"/>
          <w:sz w:val="24"/>
          <w:szCs w:val="24"/>
        </w:rPr>
        <w:t>1、</w:t>
      </w:r>
      <w:r>
        <w:rPr>
          <w:rFonts w:hint="eastAsia" w:ascii="宋体" w:hAnsi="宋体"/>
          <w:sz w:val="24"/>
          <w:szCs w:val="24"/>
          <w:lang w:val="en-US" w:eastAsia="zh-CN"/>
        </w:rPr>
        <w:t>ISO45001</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ISO50001</w:t>
      </w:r>
      <w:r>
        <w:rPr>
          <w:rFonts w:hint="eastAsia" w:ascii="宋体" w:hAnsi="宋体"/>
          <w:sz w:val="24"/>
          <w:szCs w:val="24"/>
        </w:rPr>
        <w:t>认证等，产品通过Oeko-Tex®Standrd100环保论证</w:t>
      </w:r>
      <w:r>
        <w:rPr>
          <w:rFonts w:hint="eastAsia" w:ascii="宋体" w:hAnsi="宋体"/>
          <w:sz w:val="24"/>
          <w:szCs w:val="24"/>
          <w:lang w:eastAsia="zh-CN"/>
        </w:rPr>
        <w:t>、</w:t>
      </w:r>
      <w:r>
        <w:rPr>
          <w:rFonts w:hint="eastAsia" w:ascii="宋体" w:hAnsi="宋体"/>
          <w:sz w:val="24"/>
          <w:szCs w:val="24"/>
          <w:lang w:val="en-US" w:eastAsia="zh-CN"/>
        </w:rPr>
        <w:t>OCS有机棉认证、GRS全球回收棉认证、HIGG(FEM/FSLM)认证</w:t>
      </w:r>
      <w:r>
        <w:rPr>
          <w:rFonts w:hint="eastAsia" w:ascii="宋体" w:hAnsi="宋体"/>
          <w:sz w:val="24"/>
          <w:szCs w:val="24"/>
        </w:rPr>
        <w:t>要求。目前公司是中国棉纺织协会会员单位、金华市工商联副主席、兰溪商会会长单位、并相继荣膺金华市政府质量奖、金华市企业信用促进会信用示范企业、金华总工会模范职工之家、金华市专利示范企业、浙江省名牌产品、浙江省著名商标、国家高新技术企业</w:t>
      </w:r>
      <w:r>
        <w:rPr>
          <w:rFonts w:hint="eastAsia" w:ascii="宋体" w:hAnsi="宋体"/>
          <w:sz w:val="24"/>
          <w:szCs w:val="24"/>
          <w:lang w:eastAsia="zh-CN"/>
        </w:rPr>
        <w:t>、浙江省高新技术企业研发中心、</w:t>
      </w:r>
      <w:r>
        <w:rPr>
          <w:rFonts w:hint="eastAsia" w:ascii="宋体" w:hAnsi="宋体"/>
          <w:sz w:val="24"/>
          <w:szCs w:val="24"/>
          <w:lang w:val="en-US" w:eastAsia="zh-CN"/>
        </w:rPr>
        <w:t>浙江省企业研究院、浙江省商标品牌示范企业、浙江省纺织智能工厂、重信用守合同AAA级企业</w:t>
      </w:r>
      <w:r>
        <w:rPr>
          <w:rFonts w:hint="eastAsia" w:ascii="宋体" w:hAnsi="宋体"/>
          <w:sz w:val="24"/>
          <w:szCs w:val="24"/>
        </w:rPr>
        <w:t>等荣誉，</w:t>
      </w:r>
      <w:r>
        <w:rPr>
          <w:rFonts w:hint="eastAsia" w:ascii="宋体" w:hAnsi="宋体"/>
          <w:sz w:val="24"/>
          <w:szCs w:val="24"/>
          <w:lang w:eastAsia="zh-CN"/>
        </w:rPr>
        <w:t>XINLAN及图标获得中国驰名商标，</w:t>
      </w:r>
      <w:r>
        <w:rPr>
          <w:rFonts w:hint="eastAsia" w:ascii="宋体" w:hAnsi="宋体"/>
          <w:sz w:val="24"/>
          <w:szCs w:val="24"/>
        </w:rPr>
        <w:t>深受国内外广大客户的赞誉。</w:t>
      </w:r>
      <w:bookmarkStart w:id="4" w:name="_Toc8743662"/>
    </w:p>
    <w:p>
      <w:pPr>
        <w:pStyle w:val="2"/>
      </w:pPr>
      <w:r>
        <w:rPr>
          <w:rFonts w:hint="eastAsia"/>
        </w:rPr>
        <w:t>第二部分 报告正文</w:t>
      </w:r>
      <w:bookmarkEnd w:id="4"/>
    </w:p>
    <w:p>
      <w:pPr>
        <w:pStyle w:val="3"/>
      </w:pPr>
      <w:bookmarkStart w:id="5" w:name="_Toc8743663"/>
      <w:r>
        <w:rPr>
          <w:rFonts w:hint="eastAsia"/>
        </w:rPr>
        <w:t>第一章</w:t>
      </w:r>
      <w:r>
        <w:rPr>
          <w:rFonts w:hint="eastAsia"/>
          <w:lang w:eastAsia="zh-CN"/>
        </w:rPr>
        <w:t xml:space="preserve"> </w:t>
      </w:r>
      <w:r>
        <w:rPr>
          <w:rFonts w:hint="eastAsia"/>
        </w:rPr>
        <w:t>质量理念</w:t>
      </w:r>
      <w:bookmarkEnd w:id="5"/>
    </w:p>
    <w:p>
      <w:pPr>
        <w:spacing w:line="600" w:lineRule="exact"/>
        <w:rPr>
          <w:rFonts w:ascii="宋体" w:hAnsi="宋体"/>
          <w:spacing w:val="6"/>
          <w:sz w:val="24"/>
          <w:szCs w:val="24"/>
        </w:rPr>
      </w:pPr>
      <w:r>
        <w:rPr>
          <w:rFonts w:hint="eastAsia" w:ascii="宋体" w:hAnsi="宋体"/>
          <w:sz w:val="24"/>
          <w:szCs w:val="24"/>
        </w:rPr>
        <w:t xml:space="preserve">    公司一贯秉承“诚信立业、以质为本、顾客第一、持续发展”的质量方针，视客户为上帝，视质量为生命，严把质量关，并持续改进。</w:t>
      </w:r>
    </w:p>
    <w:p>
      <w:pPr>
        <w:spacing w:line="600" w:lineRule="exact"/>
        <w:ind w:firstLine="504" w:firstLineChars="200"/>
        <w:rPr>
          <w:rFonts w:ascii="宋体" w:hAnsi="宋体"/>
          <w:spacing w:val="6"/>
          <w:sz w:val="24"/>
          <w:szCs w:val="24"/>
        </w:rPr>
      </w:pPr>
      <w:r>
        <w:rPr>
          <w:rFonts w:hint="eastAsia" w:ascii="宋体" w:hAnsi="宋体"/>
          <w:spacing w:val="6"/>
          <w:sz w:val="24"/>
          <w:szCs w:val="24"/>
        </w:rPr>
        <w:t>诚信立业为本：诚信是立国之本、立业之本，一个健全的社会一刻也离不开诚信。人无信不立，商无信不誉，市无信不兴，企业无信不昌。</w:t>
      </w:r>
    </w:p>
    <w:p>
      <w:pPr>
        <w:spacing w:line="600" w:lineRule="exact"/>
        <w:ind w:firstLine="504" w:firstLineChars="200"/>
        <w:rPr>
          <w:rFonts w:ascii="宋体" w:hAnsi="宋体"/>
          <w:spacing w:val="6"/>
          <w:sz w:val="24"/>
          <w:szCs w:val="24"/>
        </w:rPr>
      </w:pPr>
      <w:r>
        <w:rPr>
          <w:rFonts w:hint="eastAsia" w:ascii="宋体" w:hAnsi="宋体"/>
          <w:spacing w:val="6"/>
          <w:sz w:val="24"/>
          <w:szCs w:val="24"/>
        </w:rPr>
        <w:t>以质为本：质量是企业生存延续之本，总所周知，质量尤为重要，绝不能为了降低成本，而忽略质量，否则是自我毁灭，而品牌作为品质优异的核心体现，是有形更是无形的，它是一种识别标志，一种精神象征，一种价值理念，建设品质企业，打通中国制造的最后一公里，彻底实现由量的扩展到质的突围。追求卓越，精益求精是众多追求质量完美的精神，从技术到审美，从专注到坚守，“匠心”二字逐渐成为很多领域视为立业之本，工匠精神与员工之间形成了一种文化与思想的共同价值观，并由此培育出企业的内生动力。</w:t>
      </w:r>
    </w:p>
    <w:p>
      <w:pPr>
        <w:spacing w:line="600" w:lineRule="exact"/>
        <w:ind w:firstLine="504" w:firstLineChars="200"/>
        <w:rPr>
          <w:rFonts w:ascii="宋体" w:hAnsi="宋体"/>
          <w:color w:val="333333"/>
          <w:sz w:val="24"/>
          <w:szCs w:val="24"/>
        </w:rPr>
      </w:pPr>
      <w:r>
        <w:rPr>
          <w:rFonts w:hint="eastAsia" w:ascii="宋体" w:hAnsi="宋体"/>
          <w:spacing w:val="6"/>
          <w:sz w:val="24"/>
          <w:szCs w:val="24"/>
        </w:rPr>
        <w:t>顾客第一：</w:t>
      </w:r>
      <w:r>
        <w:rPr>
          <w:rFonts w:hint="eastAsia"/>
          <w:color w:val="333333"/>
          <w:sz w:val="24"/>
          <w:szCs w:val="24"/>
          <w:shd w:val="clear" w:color="auto" w:fill="FFFFFF"/>
        </w:rPr>
        <w:t>企业只有一个利润中心，那就是顾客钱袋；经营只有一个目标，那就是造就顾客。但是，问题不在于人们有没有认识到顾客的重要性，而在于人们不知道该如何正确地看待顾客。现实中，人们提出了各种各样基于不同隐含认知假设的顾客理念，常常在无意之中破坏了“四满意”各主体之间所存在的跨期利益平衡，造成了实际操作上的思想混乱。实际上所体现的只是一种“帮顾客解难、让顾客满意”的顾客理念。这一理念的特色在于，它不需要在顾客与企业之间做简单的对与错的划分，只是说顾客有这样一个问题，企业可以自主决定是否应该去帮助解决。</w:t>
      </w:r>
    </w:p>
    <w:p>
      <w:pPr>
        <w:spacing w:line="600" w:lineRule="exact"/>
        <w:ind w:firstLine="504" w:firstLineChars="200"/>
        <w:rPr>
          <w:rFonts w:ascii="宋体" w:hAnsi="宋体"/>
          <w:color w:val="333333"/>
          <w:sz w:val="28"/>
          <w:szCs w:val="28"/>
        </w:rPr>
      </w:pPr>
      <w:r>
        <w:rPr>
          <w:rFonts w:hint="eastAsia" w:ascii="宋体" w:hAnsi="宋体"/>
          <w:spacing w:val="6"/>
          <w:sz w:val="24"/>
          <w:szCs w:val="24"/>
        </w:rPr>
        <w:t>持续发展：</w:t>
      </w:r>
      <w:r>
        <w:rPr>
          <w:rFonts w:hint="eastAsia"/>
          <w:color w:val="333333"/>
          <w:sz w:val="24"/>
          <w:szCs w:val="24"/>
          <w:shd w:val="clear" w:color="auto" w:fill="FFFFFF"/>
        </w:rPr>
        <w:t>可持续发展是一种注重长远发展的经济增长模式，指既满足当代人的需求，又不损害后代人满足其需求的发展，是科学发展观的基本要求之一。公司在满足以上三条质量方针就可达到可持续发展的最终目标</w:t>
      </w: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spacing w:line="600" w:lineRule="exact"/>
        <w:rPr>
          <w:rFonts w:hint="eastAsia" w:ascii="宋体" w:hAnsi="宋体"/>
          <w:spacing w:val="6"/>
          <w:sz w:val="28"/>
          <w:szCs w:val="28"/>
          <w:lang w:eastAsia="zh-CN"/>
        </w:rPr>
      </w:pPr>
    </w:p>
    <w:p>
      <w:pPr>
        <w:pStyle w:val="3"/>
      </w:pPr>
      <w:bookmarkStart w:id="6" w:name="_Toc8743664"/>
      <w:r>
        <w:rPr>
          <w:rFonts w:hint="eastAsia"/>
        </w:rPr>
        <w:t>第二章</w:t>
      </w:r>
      <w:r>
        <w:rPr>
          <w:rFonts w:hint="eastAsia"/>
          <w:lang w:eastAsia="zh-CN"/>
        </w:rPr>
        <w:t xml:space="preserve"> </w:t>
      </w:r>
      <w:r>
        <w:rPr>
          <w:rFonts w:hint="eastAsia"/>
        </w:rPr>
        <w:t>质量内部管理</w:t>
      </w:r>
      <w:bookmarkEnd w:id="6"/>
    </w:p>
    <w:p>
      <w:pPr>
        <w:spacing w:line="600" w:lineRule="exact"/>
        <w:rPr>
          <w:rFonts w:asciiTheme="minorEastAsia" w:hAnsiTheme="minorEastAsia" w:eastAsiaTheme="minorEastAsia"/>
          <w:b/>
          <w:sz w:val="24"/>
          <w:szCs w:val="24"/>
          <w:lang w:eastAsia="zh-CN"/>
        </w:rPr>
      </w:pPr>
      <w:r>
        <w:rPr>
          <w:rFonts w:hint="eastAsia" w:asciiTheme="minorEastAsia" w:hAnsiTheme="minorEastAsia" w:eastAsiaTheme="minorEastAsia"/>
          <w:b/>
          <w:sz w:val="24"/>
          <w:szCs w:val="24"/>
          <w:lang w:eastAsia="zh-CN"/>
        </w:rPr>
        <w:t>2.1质量</w:t>
      </w:r>
      <w:r>
        <w:rPr>
          <w:rFonts w:hint="eastAsia" w:asciiTheme="minorEastAsia" w:hAnsiTheme="minorEastAsia" w:eastAsiaTheme="minorEastAsia"/>
          <w:b/>
          <w:spacing w:val="2"/>
          <w:sz w:val="24"/>
          <w:szCs w:val="24"/>
          <w:lang w:eastAsia="zh-CN"/>
        </w:rPr>
        <w:t>管</w:t>
      </w:r>
      <w:r>
        <w:rPr>
          <w:rFonts w:hint="eastAsia" w:asciiTheme="minorEastAsia" w:hAnsiTheme="minorEastAsia" w:eastAsiaTheme="minorEastAsia"/>
          <w:b/>
          <w:sz w:val="24"/>
          <w:szCs w:val="24"/>
          <w:lang w:eastAsia="zh-CN"/>
        </w:rPr>
        <w:t>理机构</w:t>
      </w:r>
    </w:p>
    <w:p>
      <w:pPr>
        <w:pStyle w:val="12"/>
      </w:pPr>
      <w:r>
        <w:drawing>
          <wp:inline distT="0" distB="0" distL="0" distR="0">
            <wp:extent cx="5778500" cy="2918460"/>
            <wp:effectExtent l="19050" t="0" r="0" b="0"/>
            <wp:docPr id="2" name="图片 2" descr="C:\Users\ADMINI~1.201\AppData\Local\Temp\ksohtml\wps72C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201\AppData\Local\Temp\ksohtml\wps72CB.tmp.jpg"/>
                    <pic:cNvPicPr>
                      <a:picLocks noChangeAspect="1" noChangeArrowheads="1"/>
                    </pic:cNvPicPr>
                  </pic:nvPicPr>
                  <pic:blipFill>
                    <a:blip r:embed="rId11" cstate="print"/>
                    <a:srcRect/>
                    <a:stretch>
                      <a:fillRect/>
                    </a:stretch>
                  </pic:blipFill>
                  <pic:spPr>
                    <a:xfrm>
                      <a:off x="0" y="0"/>
                      <a:ext cx="5789550" cy="2924115"/>
                    </a:xfrm>
                    <a:prstGeom prst="rect">
                      <a:avLst/>
                    </a:prstGeom>
                    <a:noFill/>
                    <a:ln w="9525">
                      <a:noFill/>
                      <a:miter lim="800000"/>
                      <a:headEnd/>
                      <a:tailEnd/>
                    </a:ln>
                  </pic:spPr>
                </pic:pic>
              </a:graphicData>
            </a:graphic>
          </wp:inline>
        </w:drawing>
      </w:r>
    </w:p>
    <w:p>
      <w:pPr>
        <w:pStyle w:val="12"/>
        <w:autoSpaceDE w:val="0"/>
        <w:spacing w:before="0" w:beforeAutospacing="0" w:after="0" w:afterAutospacing="0" w:line="600" w:lineRule="exact"/>
        <w:ind w:left="288"/>
        <w:rPr>
          <w:sz w:val="24"/>
          <w:szCs w:val="24"/>
        </w:rPr>
      </w:pPr>
      <w:r>
        <w:rPr>
          <w:rFonts w:hint="eastAsia"/>
          <w:sz w:val="24"/>
          <w:szCs w:val="24"/>
        </w:rPr>
        <w:t>2.1.1管</w:t>
      </w:r>
      <w:r>
        <w:rPr>
          <w:rFonts w:hint="eastAsia"/>
          <w:spacing w:val="2"/>
          <w:sz w:val="24"/>
          <w:szCs w:val="24"/>
        </w:rPr>
        <w:t>理</w:t>
      </w:r>
      <w:r>
        <w:rPr>
          <w:rFonts w:hint="eastAsia"/>
          <w:sz w:val="24"/>
          <w:szCs w:val="24"/>
        </w:rPr>
        <w:t>者代表</w:t>
      </w:r>
    </w:p>
    <w:p>
      <w:pPr>
        <w:pStyle w:val="12"/>
        <w:autoSpaceDE w:val="0"/>
        <w:spacing w:before="0" w:beforeAutospacing="0" w:after="0" w:afterAutospacing="0" w:line="600" w:lineRule="exact"/>
        <w:ind w:firstLine="520"/>
        <w:rPr>
          <w:sz w:val="24"/>
          <w:szCs w:val="24"/>
        </w:rPr>
      </w:pPr>
      <w:r>
        <w:rPr>
          <w:rFonts w:hint="eastAsia"/>
          <w:sz w:val="24"/>
          <w:szCs w:val="24"/>
        </w:rPr>
        <w:t>经</w:t>
      </w:r>
      <w:r>
        <w:rPr>
          <w:rFonts w:hint="eastAsia"/>
          <w:spacing w:val="1"/>
          <w:sz w:val="24"/>
          <w:szCs w:val="24"/>
        </w:rPr>
        <w:t>公</w:t>
      </w:r>
      <w:r>
        <w:rPr>
          <w:rFonts w:hint="eastAsia"/>
          <w:sz w:val="24"/>
          <w:szCs w:val="24"/>
        </w:rPr>
        <w:t>司</w:t>
      </w:r>
      <w:r>
        <w:rPr>
          <w:rFonts w:hint="eastAsia"/>
          <w:spacing w:val="1"/>
          <w:sz w:val="24"/>
          <w:szCs w:val="24"/>
        </w:rPr>
        <w:t>最高</w:t>
      </w:r>
      <w:r>
        <w:rPr>
          <w:rFonts w:hint="eastAsia"/>
          <w:sz w:val="24"/>
          <w:szCs w:val="24"/>
        </w:rPr>
        <w:t>管</w:t>
      </w:r>
      <w:r>
        <w:rPr>
          <w:rFonts w:hint="eastAsia"/>
          <w:spacing w:val="1"/>
          <w:sz w:val="24"/>
          <w:szCs w:val="24"/>
        </w:rPr>
        <w:t>理者任</w:t>
      </w:r>
      <w:r>
        <w:rPr>
          <w:rFonts w:hint="eastAsia"/>
          <w:sz w:val="24"/>
          <w:szCs w:val="24"/>
        </w:rPr>
        <w:t>命</w:t>
      </w:r>
      <w:r>
        <w:rPr>
          <w:rFonts w:hint="eastAsia"/>
          <w:spacing w:val="1"/>
          <w:sz w:val="24"/>
          <w:szCs w:val="24"/>
        </w:rPr>
        <w:t>、</w:t>
      </w:r>
      <w:r>
        <w:rPr>
          <w:rFonts w:hint="eastAsia"/>
          <w:sz w:val="24"/>
          <w:szCs w:val="24"/>
        </w:rPr>
        <w:t>并</w:t>
      </w:r>
      <w:r>
        <w:rPr>
          <w:rFonts w:hint="eastAsia"/>
          <w:spacing w:val="1"/>
          <w:sz w:val="24"/>
          <w:szCs w:val="24"/>
        </w:rPr>
        <w:t>授权管理者代表在</w:t>
      </w:r>
      <w:r>
        <w:rPr>
          <w:rFonts w:hint="eastAsia"/>
          <w:sz w:val="24"/>
          <w:szCs w:val="24"/>
        </w:rPr>
        <w:t>质</w:t>
      </w:r>
      <w:r>
        <w:rPr>
          <w:rFonts w:hint="eastAsia"/>
          <w:spacing w:val="1"/>
          <w:sz w:val="24"/>
          <w:szCs w:val="24"/>
        </w:rPr>
        <w:t>量</w:t>
      </w:r>
      <w:r>
        <w:rPr>
          <w:rFonts w:hint="eastAsia"/>
          <w:sz w:val="24"/>
          <w:szCs w:val="24"/>
        </w:rPr>
        <w:t>管</w:t>
      </w:r>
      <w:r>
        <w:rPr>
          <w:rFonts w:hint="eastAsia"/>
          <w:spacing w:val="1"/>
          <w:sz w:val="24"/>
          <w:szCs w:val="24"/>
        </w:rPr>
        <w:t>理</w:t>
      </w:r>
      <w:r>
        <w:rPr>
          <w:rFonts w:hint="eastAsia"/>
          <w:sz w:val="24"/>
          <w:szCs w:val="24"/>
        </w:rPr>
        <w:t>体</w:t>
      </w:r>
      <w:r>
        <w:rPr>
          <w:rFonts w:hint="eastAsia"/>
          <w:spacing w:val="1"/>
          <w:sz w:val="24"/>
          <w:szCs w:val="24"/>
        </w:rPr>
        <w:t>系方</w:t>
      </w:r>
      <w:r>
        <w:rPr>
          <w:rFonts w:hint="eastAsia"/>
          <w:sz w:val="24"/>
          <w:szCs w:val="24"/>
        </w:rPr>
        <w:t>面</w:t>
      </w:r>
      <w:r>
        <w:rPr>
          <w:rFonts w:hint="eastAsia"/>
          <w:spacing w:val="1"/>
          <w:sz w:val="24"/>
          <w:szCs w:val="24"/>
        </w:rPr>
        <w:t>指</w:t>
      </w:r>
      <w:r>
        <w:rPr>
          <w:rFonts w:hint="eastAsia"/>
          <w:sz w:val="24"/>
          <w:szCs w:val="24"/>
        </w:rPr>
        <w:t>挥</w:t>
      </w:r>
      <w:r>
        <w:rPr>
          <w:rFonts w:hint="eastAsia"/>
          <w:spacing w:val="1"/>
          <w:sz w:val="24"/>
          <w:szCs w:val="24"/>
        </w:rPr>
        <w:t>和</w:t>
      </w:r>
      <w:r>
        <w:rPr>
          <w:rFonts w:hint="eastAsia"/>
          <w:sz w:val="24"/>
          <w:szCs w:val="24"/>
        </w:rPr>
        <w:t>控</w:t>
      </w:r>
      <w:r>
        <w:rPr>
          <w:rFonts w:hint="eastAsia"/>
          <w:spacing w:val="1"/>
          <w:sz w:val="24"/>
          <w:szCs w:val="24"/>
        </w:rPr>
        <w:t>制</w:t>
      </w:r>
      <w:r>
        <w:rPr>
          <w:rFonts w:hint="eastAsia"/>
          <w:sz w:val="24"/>
          <w:szCs w:val="24"/>
        </w:rPr>
        <w:t>系</w:t>
      </w:r>
      <w:r>
        <w:rPr>
          <w:rFonts w:hint="eastAsia"/>
          <w:spacing w:val="1"/>
          <w:sz w:val="24"/>
          <w:szCs w:val="24"/>
        </w:rPr>
        <w:t>统</w:t>
      </w:r>
      <w:r>
        <w:rPr>
          <w:rFonts w:hint="eastAsia"/>
          <w:sz w:val="24"/>
          <w:szCs w:val="24"/>
        </w:rPr>
        <w:t>。负责推</w:t>
      </w:r>
      <w:r>
        <w:rPr>
          <w:rFonts w:hint="eastAsia"/>
          <w:spacing w:val="2"/>
          <w:sz w:val="24"/>
          <w:szCs w:val="24"/>
        </w:rPr>
        <w:t>动</w:t>
      </w:r>
      <w:r>
        <w:rPr>
          <w:rFonts w:hint="eastAsia"/>
          <w:sz w:val="24"/>
          <w:szCs w:val="24"/>
        </w:rPr>
        <w:t>公司</w:t>
      </w:r>
      <w:r>
        <w:rPr>
          <w:rFonts w:hint="eastAsia"/>
          <w:spacing w:val="2"/>
          <w:sz w:val="24"/>
          <w:szCs w:val="24"/>
        </w:rPr>
        <w:t>质</w:t>
      </w:r>
      <w:r>
        <w:rPr>
          <w:rFonts w:hint="eastAsia"/>
          <w:sz w:val="24"/>
          <w:szCs w:val="24"/>
        </w:rPr>
        <w:t>量</w:t>
      </w:r>
      <w:r>
        <w:rPr>
          <w:rFonts w:hint="eastAsia"/>
          <w:spacing w:val="2"/>
          <w:sz w:val="24"/>
          <w:szCs w:val="24"/>
        </w:rPr>
        <w:t>方</w:t>
      </w:r>
      <w:r>
        <w:rPr>
          <w:rFonts w:hint="eastAsia"/>
          <w:sz w:val="24"/>
          <w:szCs w:val="24"/>
        </w:rPr>
        <w:t>针</w:t>
      </w:r>
      <w:r>
        <w:rPr>
          <w:rFonts w:hint="eastAsia"/>
          <w:spacing w:val="-95"/>
          <w:sz w:val="24"/>
          <w:szCs w:val="24"/>
        </w:rPr>
        <w:t>、</w:t>
      </w:r>
      <w:r>
        <w:rPr>
          <w:rFonts w:hint="eastAsia"/>
          <w:spacing w:val="2"/>
          <w:sz w:val="24"/>
          <w:szCs w:val="24"/>
        </w:rPr>
        <w:t>目标</w:t>
      </w:r>
      <w:r>
        <w:rPr>
          <w:rFonts w:hint="eastAsia"/>
          <w:spacing w:val="-95"/>
          <w:sz w:val="24"/>
          <w:szCs w:val="24"/>
        </w:rPr>
        <w:t>、</w:t>
      </w:r>
      <w:r>
        <w:rPr>
          <w:rFonts w:hint="eastAsia"/>
          <w:sz w:val="24"/>
          <w:szCs w:val="24"/>
        </w:rPr>
        <w:t>战</w:t>
      </w:r>
      <w:r>
        <w:rPr>
          <w:rFonts w:hint="eastAsia"/>
          <w:spacing w:val="2"/>
          <w:sz w:val="24"/>
          <w:szCs w:val="24"/>
        </w:rPr>
        <w:t>略</w:t>
      </w:r>
      <w:r>
        <w:rPr>
          <w:rFonts w:hint="eastAsia"/>
          <w:sz w:val="24"/>
          <w:szCs w:val="24"/>
        </w:rPr>
        <w:t>的具</w:t>
      </w:r>
      <w:r>
        <w:rPr>
          <w:rFonts w:hint="eastAsia"/>
          <w:spacing w:val="2"/>
          <w:sz w:val="24"/>
          <w:szCs w:val="24"/>
        </w:rPr>
        <w:t>体</w:t>
      </w:r>
      <w:r>
        <w:rPr>
          <w:rFonts w:hint="eastAsia"/>
          <w:sz w:val="24"/>
          <w:szCs w:val="24"/>
        </w:rPr>
        <w:t>实施</w:t>
      </w:r>
      <w:r>
        <w:rPr>
          <w:rFonts w:hint="eastAsia"/>
          <w:spacing w:val="-93"/>
          <w:sz w:val="24"/>
          <w:szCs w:val="24"/>
        </w:rPr>
        <w:t>、</w:t>
      </w:r>
      <w:r>
        <w:rPr>
          <w:rFonts w:hint="eastAsia"/>
          <w:sz w:val="24"/>
          <w:szCs w:val="24"/>
        </w:rPr>
        <w:t>评</w:t>
      </w:r>
      <w:r>
        <w:rPr>
          <w:rFonts w:hint="eastAsia"/>
          <w:spacing w:val="2"/>
          <w:sz w:val="24"/>
          <w:szCs w:val="24"/>
        </w:rPr>
        <w:t>价</w:t>
      </w:r>
      <w:r>
        <w:rPr>
          <w:rFonts w:hint="eastAsia"/>
          <w:sz w:val="24"/>
          <w:szCs w:val="24"/>
        </w:rPr>
        <w:t>和改</w:t>
      </w:r>
      <w:r>
        <w:rPr>
          <w:rFonts w:hint="eastAsia"/>
          <w:spacing w:val="2"/>
          <w:sz w:val="24"/>
          <w:szCs w:val="24"/>
        </w:rPr>
        <w:t>进</w:t>
      </w:r>
      <w:r>
        <w:rPr>
          <w:rFonts w:hint="eastAsia"/>
          <w:spacing w:val="-95"/>
          <w:sz w:val="24"/>
          <w:szCs w:val="24"/>
        </w:rPr>
        <w:t>。</w:t>
      </w:r>
      <w:r>
        <w:rPr>
          <w:rFonts w:hint="eastAsia"/>
          <w:spacing w:val="2"/>
          <w:sz w:val="24"/>
          <w:szCs w:val="24"/>
        </w:rPr>
        <w:t>具</w:t>
      </w:r>
      <w:r>
        <w:rPr>
          <w:rFonts w:hint="eastAsia"/>
          <w:sz w:val="24"/>
          <w:szCs w:val="24"/>
        </w:rPr>
        <w:t>体职责</w:t>
      </w:r>
      <w:r>
        <w:rPr>
          <w:rFonts w:hint="eastAsia"/>
          <w:spacing w:val="2"/>
          <w:sz w:val="24"/>
          <w:szCs w:val="24"/>
        </w:rPr>
        <w:t>包</w:t>
      </w:r>
      <w:r>
        <w:rPr>
          <w:rFonts w:hint="eastAsia"/>
          <w:sz w:val="24"/>
          <w:szCs w:val="24"/>
        </w:rPr>
        <w:t>括：</w:t>
      </w:r>
    </w:p>
    <w:p>
      <w:pPr>
        <w:pStyle w:val="12"/>
        <w:autoSpaceDE w:val="0"/>
        <w:spacing w:before="0" w:beforeAutospacing="0" w:after="0" w:afterAutospacing="0" w:line="600" w:lineRule="exact"/>
        <w:ind w:right="-63" w:firstLine="520"/>
        <w:rPr>
          <w:sz w:val="24"/>
          <w:szCs w:val="24"/>
        </w:rPr>
      </w:pPr>
      <w:r>
        <w:rPr>
          <w:rFonts w:hint="eastAsia"/>
          <w:sz w:val="24"/>
          <w:szCs w:val="24"/>
        </w:rPr>
        <w:t>--</w:t>
      </w:r>
      <w:r>
        <w:rPr>
          <w:rFonts w:hint="eastAsia"/>
          <w:spacing w:val="2"/>
          <w:sz w:val="24"/>
          <w:szCs w:val="24"/>
        </w:rPr>
        <w:t>按</w:t>
      </w:r>
      <w:r>
        <w:rPr>
          <w:rFonts w:hint="eastAsia"/>
          <w:sz w:val="24"/>
          <w:szCs w:val="24"/>
        </w:rPr>
        <w:t>照ISO/9001：2015标</w:t>
      </w:r>
      <w:r>
        <w:rPr>
          <w:rFonts w:hint="eastAsia"/>
          <w:spacing w:val="2"/>
          <w:sz w:val="24"/>
          <w:szCs w:val="24"/>
        </w:rPr>
        <w:t>准，</w:t>
      </w:r>
      <w:r>
        <w:rPr>
          <w:rFonts w:hint="eastAsia"/>
          <w:sz w:val="24"/>
          <w:szCs w:val="24"/>
        </w:rPr>
        <w:t>建</w:t>
      </w:r>
      <w:r>
        <w:rPr>
          <w:rFonts w:hint="eastAsia"/>
          <w:spacing w:val="2"/>
          <w:sz w:val="24"/>
          <w:szCs w:val="24"/>
        </w:rPr>
        <w:t>设和</w:t>
      </w:r>
      <w:r>
        <w:rPr>
          <w:rFonts w:hint="eastAsia"/>
          <w:sz w:val="24"/>
          <w:szCs w:val="24"/>
        </w:rPr>
        <w:t>完</w:t>
      </w:r>
      <w:r>
        <w:rPr>
          <w:rFonts w:hint="eastAsia"/>
          <w:spacing w:val="2"/>
          <w:sz w:val="24"/>
          <w:szCs w:val="24"/>
        </w:rPr>
        <w:t>善公</w:t>
      </w:r>
      <w:r>
        <w:rPr>
          <w:rFonts w:hint="eastAsia"/>
          <w:sz w:val="24"/>
          <w:szCs w:val="24"/>
        </w:rPr>
        <w:t>司质量管理</w:t>
      </w:r>
      <w:r>
        <w:rPr>
          <w:rFonts w:hint="eastAsia"/>
          <w:spacing w:val="2"/>
          <w:sz w:val="24"/>
          <w:szCs w:val="24"/>
        </w:rPr>
        <w:t>体</w:t>
      </w:r>
      <w:r>
        <w:rPr>
          <w:rFonts w:hint="eastAsia"/>
          <w:sz w:val="24"/>
          <w:szCs w:val="24"/>
        </w:rPr>
        <w:t>系，</w:t>
      </w:r>
      <w:r>
        <w:rPr>
          <w:rFonts w:hint="eastAsia"/>
          <w:spacing w:val="2"/>
          <w:sz w:val="24"/>
          <w:szCs w:val="24"/>
        </w:rPr>
        <w:t>提</w:t>
      </w:r>
      <w:r>
        <w:rPr>
          <w:rFonts w:hint="eastAsia"/>
          <w:sz w:val="24"/>
          <w:szCs w:val="24"/>
        </w:rPr>
        <w:t>升</w:t>
      </w:r>
      <w:r>
        <w:rPr>
          <w:rFonts w:hint="eastAsia"/>
          <w:spacing w:val="2"/>
          <w:sz w:val="24"/>
          <w:szCs w:val="24"/>
        </w:rPr>
        <w:t>质</w:t>
      </w:r>
      <w:r>
        <w:rPr>
          <w:rFonts w:hint="eastAsia"/>
          <w:sz w:val="24"/>
          <w:szCs w:val="24"/>
        </w:rPr>
        <w:t>量管理</w:t>
      </w:r>
      <w:r>
        <w:rPr>
          <w:rFonts w:hint="eastAsia"/>
          <w:spacing w:val="2"/>
          <w:sz w:val="24"/>
          <w:szCs w:val="24"/>
        </w:rPr>
        <w:t>水</w:t>
      </w:r>
      <w:r>
        <w:rPr>
          <w:rFonts w:hint="eastAsia"/>
          <w:sz w:val="24"/>
          <w:szCs w:val="24"/>
        </w:rPr>
        <w:t>平；</w:t>
      </w:r>
    </w:p>
    <w:p>
      <w:pPr>
        <w:pStyle w:val="12"/>
        <w:autoSpaceDE w:val="0"/>
        <w:spacing w:before="0" w:beforeAutospacing="0" w:after="0" w:afterAutospacing="0" w:line="600" w:lineRule="exact"/>
        <w:ind w:right="-63" w:firstLine="520"/>
        <w:rPr>
          <w:sz w:val="24"/>
          <w:szCs w:val="24"/>
        </w:rPr>
      </w:pPr>
      <w:r>
        <w:rPr>
          <w:rFonts w:hint="eastAsia"/>
          <w:sz w:val="24"/>
          <w:szCs w:val="24"/>
        </w:rPr>
        <w:t>--根据</w:t>
      </w:r>
      <w:r>
        <w:rPr>
          <w:rFonts w:hint="eastAsia"/>
          <w:spacing w:val="1"/>
          <w:sz w:val="24"/>
          <w:szCs w:val="24"/>
        </w:rPr>
        <w:t>公</w:t>
      </w:r>
      <w:r>
        <w:rPr>
          <w:rFonts w:hint="eastAsia"/>
          <w:sz w:val="24"/>
          <w:szCs w:val="24"/>
        </w:rPr>
        <w:t>司发</w:t>
      </w:r>
      <w:r>
        <w:rPr>
          <w:rFonts w:hint="eastAsia"/>
          <w:spacing w:val="1"/>
          <w:sz w:val="24"/>
          <w:szCs w:val="24"/>
        </w:rPr>
        <w:t>展</w:t>
      </w:r>
      <w:r>
        <w:rPr>
          <w:rFonts w:hint="eastAsia"/>
          <w:sz w:val="24"/>
          <w:szCs w:val="24"/>
        </w:rPr>
        <w:t>的</w:t>
      </w:r>
      <w:r>
        <w:rPr>
          <w:rFonts w:hint="eastAsia"/>
          <w:spacing w:val="1"/>
          <w:sz w:val="24"/>
          <w:szCs w:val="24"/>
        </w:rPr>
        <w:t>战</w:t>
      </w:r>
      <w:r>
        <w:rPr>
          <w:rFonts w:hint="eastAsia"/>
          <w:sz w:val="24"/>
          <w:szCs w:val="24"/>
        </w:rPr>
        <w:t>略需要</w:t>
      </w:r>
      <w:r>
        <w:rPr>
          <w:rFonts w:hint="eastAsia"/>
          <w:spacing w:val="-26"/>
          <w:sz w:val="24"/>
          <w:szCs w:val="24"/>
        </w:rPr>
        <w:t>，</w:t>
      </w:r>
      <w:r>
        <w:rPr>
          <w:rFonts w:hint="eastAsia"/>
          <w:spacing w:val="1"/>
          <w:sz w:val="24"/>
          <w:szCs w:val="24"/>
        </w:rPr>
        <w:t>组</w:t>
      </w:r>
      <w:r>
        <w:rPr>
          <w:rFonts w:hint="eastAsia"/>
          <w:sz w:val="24"/>
          <w:szCs w:val="24"/>
        </w:rPr>
        <w:t>织更改</w:t>
      </w:r>
      <w:r>
        <w:rPr>
          <w:rFonts w:hint="eastAsia"/>
          <w:spacing w:val="-24"/>
          <w:sz w:val="24"/>
          <w:szCs w:val="24"/>
        </w:rPr>
        <w:t>、</w:t>
      </w:r>
      <w:r>
        <w:rPr>
          <w:rFonts w:hint="eastAsia"/>
          <w:sz w:val="24"/>
          <w:szCs w:val="24"/>
        </w:rPr>
        <w:t>修订和</w:t>
      </w:r>
      <w:r>
        <w:rPr>
          <w:rFonts w:hint="eastAsia"/>
          <w:spacing w:val="1"/>
          <w:sz w:val="24"/>
          <w:szCs w:val="24"/>
        </w:rPr>
        <w:t>完</w:t>
      </w:r>
      <w:r>
        <w:rPr>
          <w:rFonts w:hint="eastAsia"/>
          <w:spacing w:val="-26"/>
          <w:sz w:val="24"/>
          <w:szCs w:val="24"/>
        </w:rPr>
        <w:t>善</w:t>
      </w:r>
      <w:r>
        <w:rPr>
          <w:rFonts w:hint="eastAsia"/>
          <w:sz w:val="24"/>
          <w:szCs w:val="24"/>
        </w:rPr>
        <w:t>《质</w:t>
      </w:r>
      <w:r>
        <w:rPr>
          <w:rFonts w:hint="eastAsia"/>
          <w:spacing w:val="1"/>
          <w:sz w:val="24"/>
          <w:szCs w:val="24"/>
        </w:rPr>
        <w:t>量手</w:t>
      </w:r>
      <w:r>
        <w:rPr>
          <w:rFonts w:hint="eastAsia"/>
          <w:sz w:val="24"/>
          <w:szCs w:val="24"/>
        </w:rPr>
        <w:t>册</w:t>
      </w:r>
      <w:r>
        <w:rPr>
          <w:rFonts w:hint="eastAsia"/>
          <w:spacing w:val="-26"/>
          <w:sz w:val="24"/>
          <w:szCs w:val="24"/>
        </w:rPr>
        <w:t>》</w:t>
      </w:r>
      <w:r>
        <w:rPr>
          <w:rFonts w:hint="eastAsia"/>
          <w:sz w:val="24"/>
          <w:szCs w:val="24"/>
        </w:rPr>
        <w:t>和相关文件；</w:t>
      </w:r>
    </w:p>
    <w:p>
      <w:pPr>
        <w:pStyle w:val="12"/>
        <w:autoSpaceDE w:val="0"/>
        <w:spacing w:before="0" w:beforeAutospacing="0" w:after="0" w:afterAutospacing="0" w:line="600" w:lineRule="exact"/>
        <w:ind w:right="-63" w:firstLine="520"/>
        <w:rPr>
          <w:sz w:val="24"/>
          <w:szCs w:val="24"/>
        </w:rPr>
      </w:pPr>
      <w:r>
        <w:rPr>
          <w:rFonts w:hint="eastAsia"/>
          <w:sz w:val="24"/>
          <w:szCs w:val="24"/>
        </w:rPr>
        <w:t>--宣传、贯彻</w:t>
      </w:r>
      <w:r>
        <w:rPr>
          <w:rFonts w:hint="eastAsia"/>
          <w:spacing w:val="1"/>
          <w:sz w:val="24"/>
          <w:szCs w:val="24"/>
        </w:rPr>
        <w:t>公</w:t>
      </w:r>
      <w:r>
        <w:rPr>
          <w:rFonts w:hint="eastAsia"/>
          <w:sz w:val="24"/>
          <w:szCs w:val="24"/>
        </w:rPr>
        <w:t>司</w:t>
      </w:r>
      <w:r>
        <w:rPr>
          <w:rFonts w:hint="eastAsia"/>
          <w:spacing w:val="1"/>
          <w:sz w:val="24"/>
          <w:szCs w:val="24"/>
        </w:rPr>
        <w:t>质</w:t>
      </w:r>
      <w:r>
        <w:rPr>
          <w:rFonts w:hint="eastAsia"/>
          <w:sz w:val="24"/>
          <w:szCs w:val="24"/>
        </w:rPr>
        <w:t>量方针</w:t>
      </w:r>
      <w:r>
        <w:rPr>
          <w:rFonts w:hint="eastAsia"/>
          <w:spacing w:val="-114"/>
          <w:sz w:val="24"/>
          <w:szCs w:val="24"/>
        </w:rPr>
        <w:t>，</w:t>
      </w:r>
      <w:r>
        <w:rPr>
          <w:rFonts w:hint="eastAsia"/>
          <w:sz w:val="24"/>
          <w:szCs w:val="24"/>
        </w:rPr>
        <w:t>，对</w:t>
      </w:r>
      <w:r>
        <w:rPr>
          <w:rFonts w:hint="eastAsia"/>
          <w:spacing w:val="1"/>
          <w:sz w:val="24"/>
          <w:szCs w:val="24"/>
        </w:rPr>
        <w:t>各</w:t>
      </w:r>
      <w:r>
        <w:rPr>
          <w:rFonts w:hint="eastAsia"/>
          <w:sz w:val="24"/>
          <w:szCs w:val="24"/>
        </w:rPr>
        <w:t>单</w:t>
      </w:r>
      <w:r>
        <w:rPr>
          <w:rFonts w:hint="eastAsia"/>
          <w:spacing w:val="1"/>
          <w:sz w:val="24"/>
          <w:szCs w:val="24"/>
        </w:rPr>
        <w:t>位</w:t>
      </w:r>
      <w:r>
        <w:rPr>
          <w:rFonts w:hint="eastAsia"/>
          <w:sz w:val="24"/>
          <w:szCs w:val="24"/>
        </w:rPr>
        <w:t>质量管</w:t>
      </w:r>
      <w:r>
        <w:rPr>
          <w:rFonts w:hint="eastAsia"/>
          <w:spacing w:val="1"/>
          <w:sz w:val="24"/>
          <w:szCs w:val="24"/>
        </w:rPr>
        <w:t>理</w:t>
      </w:r>
      <w:r>
        <w:rPr>
          <w:rFonts w:hint="eastAsia"/>
          <w:sz w:val="24"/>
          <w:szCs w:val="24"/>
        </w:rPr>
        <w:t>体系</w:t>
      </w:r>
      <w:r>
        <w:rPr>
          <w:rFonts w:hint="eastAsia"/>
          <w:spacing w:val="1"/>
          <w:sz w:val="24"/>
          <w:szCs w:val="24"/>
        </w:rPr>
        <w:t>运</w:t>
      </w:r>
      <w:r>
        <w:rPr>
          <w:rFonts w:hint="eastAsia"/>
          <w:sz w:val="24"/>
          <w:szCs w:val="24"/>
        </w:rPr>
        <w:t>行</w:t>
      </w:r>
      <w:r>
        <w:rPr>
          <w:rFonts w:hint="eastAsia"/>
          <w:spacing w:val="1"/>
          <w:sz w:val="24"/>
          <w:szCs w:val="24"/>
        </w:rPr>
        <w:t>情</w:t>
      </w:r>
      <w:r>
        <w:rPr>
          <w:rFonts w:hint="eastAsia"/>
          <w:sz w:val="24"/>
          <w:szCs w:val="24"/>
        </w:rPr>
        <w:t>况进行</w:t>
      </w:r>
      <w:r>
        <w:rPr>
          <w:rFonts w:hint="eastAsia"/>
          <w:spacing w:val="1"/>
          <w:sz w:val="24"/>
          <w:szCs w:val="24"/>
        </w:rPr>
        <w:t>监</w:t>
      </w:r>
      <w:r>
        <w:rPr>
          <w:rFonts w:hint="eastAsia"/>
          <w:sz w:val="24"/>
          <w:szCs w:val="24"/>
        </w:rPr>
        <w:t>督、考核；</w:t>
      </w:r>
    </w:p>
    <w:p>
      <w:pPr>
        <w:pStyle w:val="12"/>
        <w:autoSpaceDE w:val="0"/>
        <w:spacing w:before="0" w:beforeAutospacing="0" w:after="0" w:afterAutospacing="0" w:line="600" w:lineRule="exact"/>
        <w:ind w:left="330" w:firstLine="441" w:firstLineChars="184"/>
        <w:rPr>
          <w:sz w:val="24"/>
          <w:szCs w:val="24"/>
        </w:rPr>
      </w:pPr>
      <w:r>
        <w:rPr>
          <w:rFonts w:hint="eastAsia"/>
          <w:sz w:val="24"/>
          <w:szCs w:val="24"/>
        </w:rPr>
        <w:t>--督促</w:t>
      </w:r>
      <w:r>
        <w:rPr>
          <w:rFonts w:hint="eastAsia"/>
          <w:spacing w:val="2"/>
          <w:sz w:val="24"/>
          <w:szCs w:val="24"/>
        </w:rPr>
        <w:t>业</w:t>
      </w:r>
      <w:r>
        <w:rPr>
          <w:rFonts w:hint="eastAsia"/>
          <w:sz w:val="24"/>
          <w:szCs w:val="24"/>
        </w:rPr>
        <w:t>务部</w:t>
      </w:r>
      <w:r>
        <w:rPr>
          <w:rFonts w:hint="eastAsia"/>
          <w:spacing w:val="2"/>
          <w:sz w:val="24"/>
          <w:szCs w:val="24"/>
        </w:rPr>
        <w:t>门</w:t>
      </w:r>
      <w:r>
        <w:rPr>
          <w:rFonts w:hint="eastAsia"/>
          <w:sz w:val="24"/>
          <w:szCs w:val="24"/>
        </w:rPr>
        <w:t>改进计</w:t>
      </w:r>
      <w:r>
        <w:rPr>
          <w:rFonts w:hint="eastAsia"/>
          <w:spacing w:val="2"/>
          <w:sz w:val="24"/>
          <w:szCs w:val="24"/>
        </w:rPr>
        <w:t>划</w:t>
      </w:r>
      <w:r>
        <w:rPr>
          <w:rFonts w:hint="eastAsia"/>
          <w:sz w:val="24"/>
          <w:szCs w:val="24"/>
        </w:rPr>
        <w:t>实施</w:t>
      </w:r>
      <w:r>
        <w:rPr>
          <w:rFonts w:hint="eastAsia"/>
          <w:spacing w:val="2"/>
          <w:sz w:val="24"/>
          <w:szCs w:val="24"/>
        </w:rPr>
        <w:t>和</w:t>
      </w:r>
      <w:r>
        <w:rPr>
          <w:rFonts w:hint="eastAsia"/>
          <w:sz w:val="24"/>
          <w:szCs w:val="24"/>
        </w:rPr>
        <w:t>质</w:t>
      </w:r>
      <w:r>
        <w:rPr>
          <w:rFonts w:hint="eastAsia"/>
          <w:spacing w:val="2"/>
          <w:sz w:val="24"/>
          <w:szCs w:val="24"/>
        </w:rPr>
        <w:t>量</w:t>
      </w:r>
      <w:r>
        <w:rPr>
          <w:rFonts w:hint="eastAsia"/>
          <w:sz w:val="24"/>
          <w:szCs w:val="24"/>
        </w:rPr>
        <w:t>意识的</w:t>
      </w:r>
      <w:r>
        <w:rPr>
          <w:rFonts w:hint="eastAsia"/>
          <w:spacing w:val="2"/>
          <w:sz w:val="24"/>
          <w:szCs w:val="24"/>
        </w:rPr>
        <w:t>提</w:t>
      </w:r>
      <w:r>
        <w:rPr>
          <w:rFonts w:hint="eastAsia"/>
          <w:sz w:val="24"/>
          <w:szCs w:val="24"/>
        </w:rPr>
        <w:t>升，改善</w:t>
      </w:r>
      <w:r>
        <w:rPr>
          <w:rFonts w:hint="eastAsia"/>
          <w:spacing w:val="2"/>
          <w:sz w:val="24"/>
          <w:szCs w:val="24"/>
        </w:rPr>
        <w:t>质</w:t>
      </w:r>
      <w:r>
        <w:rPr>
          <w:rFonts w:hint="eastAsia"/>
          <w:sz w:val="24"/>
          <w:szCs w:val="24"/>
        </w:rPr>
        <w:t>量管理</w:t>
      </w:r>
      <w:r>
        <w:rPr>
          <w:rFonts w:hint="eastAsia"/>
          <w:spacing w:val="2"/>
          <w:sz w:val="24"/>
          <w:szCs w:val="24"/>
        </w:rPr>
        <w:t>体</w:t>
      </w:r>
      <w:r>
        <w:rPr>
          <w:rFonts w:hint="eastAsia"/>
          <w:sz w:val="24"/>
          <w:szCs w:val="24"/>
        </w:rPr>
        <w:t>系运行效果；</w:t>
      </w:r>
    </w:p>
    <w:p>
      <w:pPr>
        <w:pStyle w:val="12"/>
        <w:autoSpaceDE w:val="0"/>
        <w:spacing w:before="0" w:beforeAutospacing="0" w:after="0" w:afterAutospacing="0" w:line="600" w:lineRule="exact"/>
        <w:ind w:left="288" w:leftChars="131" w:firstLine="480" w:firstLineChars="200"/>
        <w:rPr>
          <w:sz w:val="24"/>
          <w:szCs w:val="24"/>
        </w:rPr>
      </w:pPr>
      <w:r>
        <w:rPr>
          <w:rFonts w:hint="eastAsia"/>
          <w:sz w:val="24"/>
          <w:szCs w:val="24"/>
        </w:rPr>
        <w:t>--代表公司就质量管理的有关事宜与外部联络和沟通；</w:t>
      </w:r>
    </w:p>
    <w:p>
      <w:pPr>
        <w:pStyle w:val="12"/>
        <w:autoSpaceDE w:val="0"/>
        <w:spacing w:before="0" w:beforeAutospacing="0" w:after="0" w:afterAutospacing="0" w:line="600" w:lineRule="exact"/>
        <w:ind w:left="288" w:leftChars="131" w:firstLine="480" w:firstLineChars="200"/>
        <w:rPr>
          <w:sz w:val="24"/>
          <w:szCs w:val="24"/>
        </w:rPr>
      </w:pPr>
      <w:r>
        <w:rPr>
          <w:rFonts w:hint="eastAsia"/>
          <w:sz w:val="24"/>
          <w:szCs w:val="24"/>
        </w:rPr>
        <w:t>--向公司汇报质量管理体系的业绩，包括改进的要求。</w:t>
      </w:r>
    </w:p>
    <w:p>
      <w:pPr>
        <w:pStyle w:val="12"/>
        <w:numPr>
          <w:ilvl w:val="2"/>
          <w:numId w:val="1"/>
        </w:numPr>
        <w:autoSpaceDE w:val="0"/>
        <w:spacing w:before="0" w:beforeAutospacing="0" w:after="0" w:afterAutospacing="0" w:line="600" w:lineRule="exact"/>
        <w:ind w:left="872" w:hanging="584"/>
        <w:rPr>
          <w:sz w:val="24"/>
          <w:szCs w:val="24"/>
        </w:rPr>
      </w:pPr>
      <w:r>
        <w:rPr>
          <w:rFonts w:hint="eastAsia"/>
          <w:sz w:val="24"/>
          <w:szCs w:val="24"/>
        </w:rPr>
        <w:t>质量部</w:t>
      </w:r>
    </w:p>
    <w:p>
      <w:pPr>
        <w:pStyle w:val="12"/>
        <w:autoSpaceDE w:val="0"/>
        <w:spacing w:before="0" w:beforeAutospacing="0" w:after="0" w:afterAutospacing="0" w:line="600" w:lineRule="exact"/>
        <w:ind w:left="810"/>
        <w:rPr>
          <w:sz w:val="24"/>
          <w:szCs w:val="24"/>
        </w:rPr>
      </w:pPr>
      <w:r>
        <w:rPr>
          <w:rFonts w:hint="eastAsia"/>
          <w:sz w:val="24"/>
          <w:szCs w:val="24"/>
        </w:rPr>
        <w:t>--组织相关部门对</w:t>
      </w:r>
      <w:r>
        <w:rPr>
          <w:rFonts w:hint="eastAsia"/>
          <w:spacing w:val="2"/>
          <w:sz w:val="24"/>
          <w:szCs w:val="24"/>
        </w:rPr>
        <w:t>质</w:t>
      </w:r>
      <w:r>
        <w:rPr>
          <w:rFonts w:hint="eastAsia"/>
          <w:sz w:val="24"/>
          <w:szCs w:val="24"/>
        </w:rPr>
        <w:t>量方</w:t>
      </w:r>
      <w:r>
        <w:rPr>
          <w:rFonts w:hint="eastAsia"/>
          <w:spacing w:val="2"/>
          <w:sz w:val="24"/>
          <w:szCs w:val="24"/>
        </w:rPr>
        <w:t>针</w:t>
      </w:r>
      <w:r>
        <w:rPr>
          <w:rFonts w:hint="eastAsia"/>
          <w:sz w:val="24"/>
          <w:szCs w:val="24"/>
        </w:rPr>
        <w:t>、</w:t>
      </w:r>
      <w:r>
        <w:rPr>
          <w:rFonts w:hint="eastAsia"/>
          <w:spacing w:val="2"/>
          <w:sz w:val="24"/>
          <w:szCs w:val="24"/>
        </w:rPr>
        <w:t>目</w:t>
      </w:r>
      <w:r>
        <w:rPr>
          <w:rFonts w:hint="eastAsia"/>
          <w:sz w:val="24"/>
          <w:szCs w:val="24"/>
        </w:rPr>
        <w:t>标和《质量</w:t>
      </w:r>
      <w:r>
        <w:rPr>
          <w:rFonts w:hint="eastAsia"/>
          <w:spacing w:val="2"/>
          <w:sz w:val="24"/>
          <w:szCs w:val="24"/>
        </w:rPr>
        <w:t>手</w:t>
      </w:r>
      <w:r>
        <w:rPr>
          <w:rFonts w:hint="eastAsia"/>
          <w:sz w:val="24"/>
          <w:szCs w:val="24"/>
        </w:rPr>
        <w:t>册》</w:t>
      </w:r>
      <w:r>
        <w:rPr>
          <w:rFonts w:hint="eastAsia"/>
          <w:spacing w:val="2"/>
          <w:sz w:val="24"/>
          <w:szCs w:val="24"/>
        </w:rPr>
        <w:t>的</w:t>
      </w:r>
      <w:r>
        <w:rPr>
          <w:rFonts w:hint="eastAsia"/>
          <w:sz w:val="24"/>
          <w:szCs w:val="24"/>
        </w:rPr>
        <w:t>宣</w:t>
      </w:r>
      <w:r>
        <w:rPr>
          <w:rFonts w:hint="eastAsia"/>
          <w:spacing w:val="2"/>
          <w:sz w:val="24"/>
          <w:szCs w:val="24"/>
        </w:rPr>
        <w:t>贯</w:t>
      </w:r>
      <w:r>
        <w:rPr>
          <w:rFonts w:hint="eastAsia"/>
          <w:sz w:val="24"/>
          <w:szCs w:val="24"/>
        </w:rPr>
        <w:t>；</w:t>
      </w:r>
    </w:p>
    <w:p>
      <w:pPr>
        <w:pStyle w:val="12"/>
        <w:autoSpaceDE w:val="0"/>
        <w:spacing w:before="0" w:beforeAutospacing="0" w:after="0" w:afterAutospacing="0" w:line="600" w:lineRule="exact"/>
        <w:ind w:right="157" w:firstLine="520"/>
        <w:rPr>
          <w:sz w:val="24"/>
          <w:szCs w:val="24"/>
        </w:rPr>
      </w:pPr>
      <w:r>
        <w:rPr>
          <w:rFonts w:hint="eastAsia"/>
          <w:sz w:val="24"/>
          <w:szCs w:val="24"/>
        </w:rPr>
        <w:t>--根据</w:t>
      </w:r>
      <w:r>
        <w:rPr>
          <w:rFonts w:hint="eastAsia"/>
          <w:spacing w:val="1"/>
          <w:sz w:val="24"/>
          <w:szCs w:val="24"/>
        </w:rPr>
        <w:t>公</w:t>
      </w:r>
      <w:r>
        <w:rPr>
          <w:rFonts w:hint="eastAsia"/>
          <w:sz w:val="24"/>
          <w:szCs w:val="24"/>
        </w:rPr>
        <w:t>司发</w:t>
      </w:r>
      <w:r>
        <w:rPr>
          <w:rFonts w:hint="eastAsia"/>
          <w:spacing w:val="1"/>
          <w:sz w:val="24"/>
          <w:szCs w:val="24"/>
        </w:rPr>
        <w:t>展</w:t>
      </w:r>
      <w:r>
        <w:rPr>
          <w:rFonts w:hint="eastAsia"/>
          <w:sz w:val="24"/>
          <w:szCs w:val="24"/>
        </w:rPr>
        <w:t>战</w:t>
      </w:r>
      <w:r>
        <w:rPr>
          <w:rFonts w:hint="eastAsia"/>
          <w:spacing w:val="1"/>
          <w:sz w:val="24"/>
          <w:szCs w:val="24"/>
        </w:rPr>
        <w:t>略</w:t>
      </w:r>
      <w:r>
        <w:rPr>
          <w:rFonts w:hint="eastAsia"/>
          <w:sz w:val="24"/>
          <w:szCs w:val="24"/>
        </w:rPr>
        <w:t>及质量</w:t>
      </w:r>
      <w:r>
        <w:rPr>
          <w:rFonts w:hint="eastAsia"/>
          <w:spacing w:val="1"/>
          <w:sz w:val="24"/>
          <w:szCs w:val="24"/>
        </w:rPr>
        <w:t>目</w:t>
      </w:r>
      <w:r>
        <w:rPr>
          <w:rFonts w:hint="eastAsia"/>
          <w:sz w:val="24"/>
          <w:szCs w:val="24"/>
        </w:rPr>
        <w:t>标</w:t>
      </w:r>
      <w:r>
        <w:rPr>
          <w:rFonts w:hint="eastAsia"/>
          <w:spacing w:val="-116"/>
          <w:sz w:val="24"/>
          <w:szCs w:val="24"/>
        </w:rPr>
        <w:t>，</w:t>
      </w:r>
      <w:r>
        <w:rPr>
          <w:rFonts w:hint="eastAsia"/>
          <w:spacing w:val="1"/>
          <w:sz w:val="24"/>
          <w:szCs w:val="24"/>
        </w:rPr>
        <w:t>组</w:t>
      </w:r>
      <w:r>
        <w:rPr>
          <w:rFonts w:hint="eastAsia"/>
          <w:sz w:val="24"/>
          <w:szCs w:val="24"/>
        </w:rPr>
        <w:t>织</w:t>
      </w:r>
      <w:r>
        <w:rPr>
          <w:rFonts w:hint="eastAsia"/>
          <w:spacing w:val="1"/>
          <w:sz w:val="24"/>
          <w:szCs w:val="24"/>
        </w:rPr>
        <w:t>分</w:t>
      </w:r>
      <w:r>
        <w:rPr>
          <w:rFonts w:hint="eastAsia"/>
          <w:sz w:val="24"/>
          <w:szCs w:val="24"/>
        </w:rPr>
        <w:t>解至各职</w:t>
      </w:r>
      <w:r>
        <w:rPr>
          <w:rFonts w:hint="eastAsia"/>
          <w:spacing w:val="1"/>
          <w:sz w:val="24"/>
          <w:szCs w:val="24"/>
        </w:rPr>
        <w:t>能</w:t>
      </w:r>
      <w:r>
        <w:rPr>
          <w:rFonts w:hint="eastAsia"/>
          <w:sz w:val="24"/>
          <w:szCs w:val="24"/>
        </w:rPr>
        <w:t>部</w:t>
      </w:r>
      <w:r>
        <w:rPr>
          <w:rFonts w:hint="eastAsia"/>
          <w:spacing w:val="1"/>
          <w:sz w:val="24"/>
          <w:szCs w:val="24"/>
        </w:rPr>
        <w:t>门</w:t>
      </w:r>
      <w:r>
        <w:rPr>
          <w:rFonts w:hint="eastAsia"/>
          <w:sz w:val="24"/>
          <w:szCs w:val="24"/>
        </w:rPr>
        <w:t>，并负责</w:t>
      </w:r>
      <w:r>
        <w:rPr>
          <w:rFonts w:hint="eastAsia"/>
          <w:spacing w:val="2"/>
          <w:sz w:val="24"/>
          <w:szCs w:val="24"/>
        </w:rPr>
        <w:t>督</w:t>
      </w:r>
      <w:r>
        <w:rPr>
          <w:rFonts w:hint="eastAsia"/>
          <w:sz w:val="24"/>
          <w:szCs w:val="24"/>
        </w:rPr>
        <w:t>导、</w:t>
      </w:r>
      <w:r>
        <w:rPr>
          <w:rFonts w:hint="eastAsia"/>
          <w:spacing w:val="2"/>
          <w:sz w:val="24"/>
          <w:szCs w:val="24"/>
        </w:rPr>
        <w:t>协</w:t>
      </w:r>
      <w:r>
        <w:rPr>
          <w:rFonts w:hint="eastAsia"/>
          <w:sz w:val="24"/>
          <w:szCs w:val="24"/>
        </w:rPr>
        <w:t>调</w:t>
      </w:r>
      <w:r>
        <w:rPr>
          <w:rFonts w:hint="eastAsia"/>
          <w:spacing w:val="2"/>
          <w:sz w:val="24"/>
          <w:szCs w:val="24"/>
        </w:rPr>
        <w:t>各</w:t>
      </w:r>
      <w:r>
        <w:rPr>
          <w:rFonts w:hint="eastAsia"/>
          <w:sz w:val="24"/>
          <w:szCs w:val="24"/>
        </w:rPr>
        <w:t>部门目标分</w:t>
      </w:r>
      <w:r>
        <w:rPr>
          <w:rFonts w:hint="eastAsia"/>
          <w:spacing w:val="2"/>
          <w:sz w:val="24"/>
          <w:szCs w:val="24"/>
        </w:rPr>
        <w:t>解</w:t>
      </w:r>
      <w:r>
        <w:rPr>
          <w:rFonts w:hint="eastAsia"/>
          <w:sz w:val="24"/>
          <w:szCs w:val="24"/>
        </w:rPr>
        <w:t>执</w:t>
      </w:r>
      <w:r>
        <w:rPr>
          <w:rFonts w:hint="eastAsia"/>
          <w:spacing w:val="2"/>
          <w:sz w:val="24"/>
          <w:szCs w:val="24"/>
        </w:rPr>
        <w:t>行</w:t>
      </w:r>
      <w:r>
        <w:rPr>
          <w:rFonts w:hint="eastAsia"/>
          <w:sz w:val="24"/>
          <w:szCs w:val="24"/>
        </w:rPr>
        <w:t>情况；</w:t>
      </w:r>
    </w:p>
    <w:p>
      <w:pPr>
        <w:pStyle w:val="12"/>
        <w:autoSpaceDE w:val="0"/>
        <w:spacing w:before="0" w:beforeAutospacing="0" w:after="0" w:afterAutospacing="0" w:line="600" w:lineRule="exact"/>
        <w:ind w:left="810"/>
        <w:rPr>
          <w:sz w:val="24"/>
          <w:szCs w:val="24"/>
        </w:rPr>
      </w:pPr>
      <w:r>
        <w:rPr>
          <w:rFonts w:hint="eastAsia"/>
          <w:sz w:val="24"/>
          <w:szCs w:val="24"/>
        </w:rPr>
        <w:t>--协</w:t>
      </w:r>
      <w:r>
        <w:rPr>
          <w:rFonts w:hint="eastAsia"/>
          <w:spacing w:val="7"/>
          <w:sz w:val="24"/>
          <w:szCs w:val="24"/>
        </w:rPr>
        <w:t>助</w:t>
      </w:r>
      <w:r>
        <w:rPr>
          <w:rFonts w:hint="eastAsia"/>
          <w:sz w:val="24"/>
          <w:szCs w:val="24"/>
        </w:rPr>
        <w:t>管</w:t>
      </w:r>
      <w:r>
        <w:rPr>
          <w:rFonts w:hint="eastAsia"/>
          <w:spacing w:val="7"/>
          <w:sz w:val="24"/>
          <w:szCs w:val="24"/>
        </w:rPr>
        <w:t>理</w:t>
      </w:r>
      <w:r>
        <w:rPr>
          <w:rFonts w:hint="eastAsia"/>
          <w:sz w:val="24"/>
          <w:szCs w:val="24"/>
        </w:rPr>
        <w:t>者代</w:t>
      </w:r>
      <w:r>
        <w:rPr>
          <w:rFonts w:hint="eastAsia"/>
          <w:spacing w:val="7"/>
          <w:sz w:val="24"/>
          <w:szCs w:val="24"/>
        </w:rPr>
        <w:t>表进</w:t>
      </w:r>
      <w:r>
        <w:rPr>
          <w:rFonts w:hint="eastAsia"/>
          <w:sz w:val="24"/>
          <w:szCs w:val="24"/>
        </w:rPr>
        <w:t>行质</w:t>
      </w:r>
      <w:r>
        <w:rPr>
          <w:rFonts w:hint="eastAsia"/>
          <w:spacing w:val="7"/>
          <w:sz w:val="24"/>
          <w:szCs w:val="24"/>
        </w:rPr>
        <w:t>量</w:t>
      </w:r>
      <w:r>
        <w:rPr>
          <w:rFonts w:hint="eastAsia"/>
          <w:sz w:val="24"/>
          <w:szCs w:val="24"/>
        </w:rPr>
        <w:t>管</w:t>
      </w:r>
      <w:r>
        <w:rPr>
          <w:rFonts w:hint="eastAsia"/>
          <w:spacing w:val="7"/>
          <w:sz w:val="24"/>
          <w:szCs w:val="24"/>
        </w:rPr>
        <w:t>理</w:t>
      </w:r>
      <w:r>
        <w:rPr>
          <w:rFonts w:hint="eastAsia"/>
          <w:sz w:val="24"/>
          <w:szCs w:val="24"/>
        </w:rPr>
        <w:t>体系</w:t>
      </w:r>
      <w:r>
        <w:rPr>
          <w:rFonts w:hint="eastAsia"/>
          <w:spacing w:val="7"/>
          <w:sz w:val="24"/>
          <w:szCs w:val="24"/>
        </w:rPr>
        <w:t>监视</w:t>
      </w:r>
      <w:r>
        <w:rPr>
          <w:rFonts w:hint="eastAsia"/>
          <w:sz w:val="24"/>
          <w:szCs w:val="24"/>
        </w:rPr>
        <w:t>和测</w:t>
      </w:r>
      <w:r>
        <w:rPr>
          <w:rFonts w:hint="eastAsia"/>
          <w:spacing w:val="7"/>
          <w:sz w:val="24"/>
          <w:szCs w:val="24"/>
        </w:rPr>
        <w:t>量</w:t>
      </w:r>
      <w:r>
        <w:rPr>
          <w:rFonts w:hint="eastAsia"/>
          <w:sz w:val="24"/>
          <w:szCs w:val="24"/>
        </w:rPr>
        <w:t>的</w:t>
      </w:r>
      <w:r>
        <w:rPr>
          <w:rFonts w:hint="eastAsia"/>
          <w:spacing w:val="7"/>
          <w:sz w:val="24"/>
          <w:szCs w:val="24"/>
        </w:rPr>
        <w:t>策</w:t>
      </w:r>
      <w:r>
        <w:rPr>
          <w:rFonts w:hint="eastAsia"/>
          <w:sz w:val="24"/>
          <w:szCs w:val="24"/>
        </w:rPr>
        <w:t>划及</w:t>
      </w:r>
      <w:r>
        <w:rPr>
          <w:rFonts w:hint="eastAsia"/>
          <w:spacing w:val="7"/>
          <w:sz w:val="24"/>
          <w:szCs w:val="24"/>
        </w:rPr>
        <w:t>持续</w:t>
      </w:r>
      <w:r>
        <w:rPr>
          <w:rFonts w:hint="eastAsia"/>
          <w:sz w:val="24"/>
          <w:szCs w:val="24"/>
        </w:rPr>
        <w:t>改进</w:t>
      </w:r>
      <w:r>
        <w:rPr>
          <w:rFonts w:hint="eastAsia"/>
          <w:spacing w:val="7"/>
          <w:sz w:val="24"/>
          <w:szCs w:val="24"/>
        </w:rPr>
        <w:t>的</w:t>
      </w:r>
      <w:r>
        <w:rPr>
          <w:rFonts w:hint="eastAsia"/>
          <w:sz w:val="24"/>
          <w:szCs w:val="24"/>
        </w:rPr>
        <w:t>策划与跟进；</w:t>
      </w:r>
    </w:p>
    <w:p>
      <w:pPr>
        <w:pStyle w:val="12"/>
        <w:autoSpaceDE w:val="0"/>
        <w:spacing w:before="0" w:beforeAutospacing="0" w:after="0" w:afterAutospacing="0" w:line="600" w:lineRule="exact"/>
        <w:ind w:left="810"/>
        <w:rPr>
          <w:spacing w:val="2"/>
          <w:sz w:val="24"/>
          <w:szCs w:val="24"/>
        </w:rPr>
      </w:pPr>
      <w:r>
        <w:rPr>
          <w:rFonts w:hint="eastAsia"/>
          <w:sz w:val="24"/>
          <w:szCs w:val="24"/>
        </w:rPr>
        <w:t>--协助</w:t>
      </w:r>
      <w:r>
        <w:rPr>
          <w:rFonts w:hint="eastAsia"/>
          <w:spacing w:val="2"/>
          <w:sz w:val="24"/>
          <w:szCs w:val="24"/>
        </w:rPr>
        <w:t>管</w:t>
      </w:r>
      <w:r>
        <w:rPr>
          <w:rFonts w:hint="eastAsia"/>
          <w:sz w:val="24"/>
          <w:szCs w:val="24"/>
        </w:rPr>
        <w:t>理者</w:t>
      </w:r>
      <w:r>
        <w:rPr>
          <w:rFonts w:hint="eastAsia"/>
          <w:spacing w:val="2"/>
          <w:sz w:val="24"/>
          <w:szCs w:val="24"/>
        </w:rPr>
        <w:t>代</w:t>
      </w:r>
      <w:r>
        <w:rPr>
          <w:rFonts w:hint="eastAsia"/>
          <w:sz w:val="24"/>
          <w:szCs w:val="24"/>
        </w:rPr>
        <w:t>表</w:t>
      </w:r>
      <w:r>
        <w:rPr>
          <w:rFonts w:hint="eastAsia"/>
          <w:spacing w:val="2"/>
          <w:sz w:val="24"/>
          <w:szCs w:val="24"/>
        </w:rPr>
        <w:t>组</w:t>
      </w:r>
      <w:r>
        <w:rPr>
          <w:rFonts w:hint="eastAsia"/>
          <w:sz w:val="24"/>
          <w:szCs w:val="24"/>
        </w:rPr>
        <w:t>织内部</w:t>
      </w:r>
      <w:r>
        <w:rPr>
          <w:rFonts w:hint="eastAsia"/>
          <w:spacing w:val="2"/>
          <w:sz w:val="24"/>
          <w:szCs w:val="24"/>
        </w:rPr>
        <w:t>质</w:t>
      </w:r>
      <w:r>
        <w:rPr>
          <w:rFonts w:hint="eastAsia"/>
          <w:sz w:val="24"/>
          <w:szCs w:val="24"/>
        </w:rPr>
        <w:t>量体</w:t>
      </w:r>
      <w:r>
        <w:rPr>
          <w:rFonts w:hint="eastAsia"/>
          <w:spacing w:val="2"/>
          <w:sz w:val="24"/>
          <w:szCs w:val="24"/>
        </w:rPr>
        <w:t>系</w:t>
      </w:r>
      <w:r>
        <w:rPr>
          <w:rFonts w:hint="eastAsia"/>
          <w:sz w:val="24"/>
          <w:szCs w:val="24"/>
        </w:rPr>
        <w:t>审</w:t>
      </w:r>
      <w:r>
        <w:rPr>
          <w:rFonts w:hint="eastAsia"/>
          <w:spacing w:val="2"/>
          <w:sz w:val="24"/>
          <w:szCs w:val="24"/>
        </w:rPr>
        <w:t>核</w:t>
      </w:r>
      <w:r>
        <w:rPr>
          <w:rFonts w:hint="eastAsia"/>
          <w:spacing w:val="-57"/>
          <w:sz w:val="24"/>
          <w:szCs w:val="24"/>
        </w:rPr>
        <w:t>，</w:t>
      </w:r>
      <w:r>
        <w:rPr>
          <w:rFonts w:hint="eastAsia"/>
          <w:sz w:val="24"/>
          <w:szCs w:val="24"/>
        </w:rPr>
        <w:t>负责第</w:t>
      </w:r>
      <w:r>
        <w:rPr>
          <w:rFonts w:hint="eastAsia"/>
          <w:spacing w:val="2"/>
          <w:sz w:val="24"/>
          <w:szCs w:val="24"/>
        </w:rPr>
        <w:t>三</w:t>
      </w:r>
      <w:r>
        <w:rPr>
          <w:rFonts w:hint="eastAsia"/>
          <w:sz w:val="24"/>
          <w:szCs w:val="24"/>
        </w:rPr>
        <w:t>方审查</w:t>
      </w:r>
      <w:r>
        <w:rPr>
          <w:rFonts w:hint="eastAsia"/>
          <w:spacing w:val="2"/>
          <w:sz w:val="24"/>
          <w:szCs w:val="24"/>
        </w:rPr>
        <w:t>的</w:t>
      </w:r>
      <w:r>
        <w:rPr>
          <w:rFonts w:hint="eastAsia"/>
          <w:sz w:val="24"/>
          <w:szCs w:val="24"/>
        </w:rPr>
        <w:t>组织、协</w:t>
      </w:r>
      <w:r>
        <w:rPr>
          <w:rFonts w:hint="eastAsia"/>
          <w:spacing w:val="2"/>
          <w:sz w:val="24"/>
          <w:szCs w:val="24"/>
        </w:rPr>
        <w:t>调</w:t>
      </w:r>
      <w:r>
        <w:rPr>
          <w:rFonts w:hint="eastAsia"/>
          <w:sz w:val="24"/>
          <w:szCs w:val="24"/>
        </w:rPr>
        <w:t>、跟</w:t>
      </w:r>
      <w:r>
        <w:rPr>
          <w:rFonts w:hint="eastAsia"/>
          <w:spacing w:val="2"/>
          <w:sz w:val="24"/>
          <w:szCs w:val="24"/>
        </w:rPr>
        <w:t>踪</w:t>
      </w:r>
      <w:r>
        <w:rPr>
          <w:rFonts w:hint="eastAsia"/>
          <w:sz w:val="24"/>
          <w:szCs w:val="24"/>
        </w:rPr>
        <w:t>、</w:t>
      </w:r>
      <w:r>
        <w:rPr>
          <w:rFonts w:hint="eastAsia"/>
          <w:spacing w:val="2"/>
          <w:sz w:val="24"/>
          <w:szCs w:val="24"/>
        </w:rPr>
        <w:t>验</w:t>
      </w:r>
    </w:p>
    <w:p>
      <w:pPr>
        <w:pStyle w:val="12"/>
        <w:autoSpaceDE w:val="0"/>
        <w:spacing w:before="0" w:beforeAutospacing="0" w:after="0" w:afterAutospacing="0" w:line="600" w:lineRule="exact"/>
        <w:rPr>
          <w:sz w:val="24"/>
          <w:szCs w:val="24"/>
        </w:rPr>
      </w:pPr>
      <w:r>
        <w:rPr>
          <w:rFonts w:hint="eastAsia"/>
          <w:sz w:val="24"/>
          <w:szCs w:val="24"/>
        </w:rPr>
        <w:t>证等工</w:t>
      </w:r>
      <w:r>
        <w:rPr>
          <w:rFonts w:hint="eastAsia"/>
          <w:spacing w:val="2"/>
          <w:sz w:val="24"/>
          <w:szCs w:val="24"/>
        </w:rPr>
        <w:t>作</w:t>
      </w:r>
      <w:r>
        <w:rPr>
          <w:rFonts w:hint="eastAsia"/>
          <w:sz w:val="24"/>
          <w:szCs w:val="24"/>
        </w:rPr>
        <w:t>；</w:t>
      </w:r>
    </w:p>
    <w:p>
      <w:pPr>
        <w:pStyle w:val="12"/>
        <w:autoSpaceDE w:val="0"/>
        <w:spacing w:before="0" w:beforeAutospacing="0" w:after="0" w:afterAutospacing="0" w:line="600" w:lineRule="exact"/>
        <w:ind w:left="810"/>
        <w:rPr>
          <w:sz w:val="24"/>
          <w:szCs w:val="24"/>
        </w:rPr>
      </w:pPr>
      <w:r>
        <w:rPr>
          <w:rFonts w:hint="eastAsia"/>
          <w:sz w:val="24"/>
          <w:szCs w:val="24"/>
        </w:rPr>
        <w:t>--协助</w:t>
      </w:r>
      <w:r>
        <w:rPr>
          <w:rFonts w:hint="eastAsia"/>
          <w:spacing w:val="2"/>
          <w:sz w:val="24"/>
          <w:szCs w:val="24"/>
        </w:rPr>
        <w:t>做</w:t>
      </w:r>
      <w:r>
        <w:rPr>
          <w:rFonts w:hint="eastAsia"/>
          <w:sz w:val="24"/>
          <w:szCs w:val="24"/>
        </w:rPr>
        <w:t>好管</w:t>
      </w:r>
      <w:r>
        <w:rPr>
          <w:rFonts w:hint="eastAsia"/>
          <w:spacing w:val="2"/>
          <w:sz w:val="24"/>
          <w:szCs w:val="24"/>
        </w:rPr>
        <w:t>理</w:t>
      </w:r>
      <w:r>
        <w:rPr>
          <w:rFonts w:hint="eastAsia"/>
          <w:sz w:val="24"/>
          <w:szCs w:val="24"/>
        </w:rPr>
        <w:t>评</w:t>
      </w:r>
      <w:r>
        <w:rPr>
          <w:rFonts w:hint="eastAsia"/>
          <w:spacing w:val="2"/>
          <w:sz w:val="24"/>
          <w:szCs w:val="24"/>
        </w:rPr>
        <w:t>审</w:t>
      </w:r>
      <w:r>
        <w:rPr>
          <w:rFonts w:hint="eastAsia"/>
          <w:sz w:val="24"/>
          <w:szCs w:val="24"/>
        </w:rPr>
        <w:t>准备工</w:t>
      </w:r>
      <w:r>
        <w:rPr>
          <w:rFonts w:hint="eastAsia"/>
          <w:spacing w:val="2"/>
          <w:sz w:val="24"/>
          <w:szCs w:val="24"/>
        </w:rPr>
        <w:t>作</w:t>
      </w:r>
      <w:r>
        <w:rPr>
          <w:rFonts w:hint="eastAsia"/>
          <w:sz w:val="24"/>
          <w:szCs w:val="24"/>
        </w:rPr>
        <w:t>和输</w:t>
      </w:r>
      <w:r>
        <w:rPr>
          <w:rFonts w:hint="eastAsia"/>
          <w:spacing w:val="2"/>
          <w:sz w:val="24"/>
          <w:szCs w:val="24"/>
        </w:rPr>
        <w:t>出</w:t>
      </w:r>
      <w:r>
        <w:rPr>
          <w:rFonts w:hint="eastAsia"/>
          <w:sz w:val="24"/>
          <w:szCs w:val="24"/>
        </w:rPr>
        <w:t>报</w:t>
      </w:r>
      <w:r>
        <w:rPr>
          <w:rFonts w:hint="eastAsia"/>
          <w:spacing w:val="2"/>
          <w:sz w:val="24"/>
          <w:szCs w:val="24"/>
        </w:rPr>
        <w:t>告</w:t>
      </w:r>
      <w:r>
        <w:rPr>
          <w:rFonts w:hint="eastAsia"/>
          <w:sz w:val="24"/>
          <w:szCs w:val="24"/>
        </w:rPr>
        <w:t>执行情</w:t>
      </w:r>
      <w:r>
        <w:rPr>
          <w:rFonts w:hint="eastAsia"/>
          <w:spacing w:val="2"/>
          <w:sz w:val="24"/>
          <w:szCs w:val="24"/>
        </w:rPr>
        <w:t>况</w:t>
      </w:r>
      <w:r>
        <w:rPr>
          <w:rFonts w:hint="eastAsia"/>
          <w:sz w:val="24"/>
          <w:szCs w:val="24"/>
        </w:rPr>
        <w:t>的跟</w:t>
      </w:r>
      <w:r>
        <w:rPr>
          <w:rFonts w:hint="eastAsia"/>
          <w:spacing w:val="2"/>
          <w:sz w:val="24"/>
          <w:szCs w:val="24"/>
        </w:rPr>
        <w:t>踪</w:t>
      </w:r>
      <w:r>
        <w:rPr>
          <w:rFonts w:hint="eastAsia"/>
          <w:sz w:val="24"/>
          <w:szCs w:val="24"/>
        </w:rPr>
        <w:t>验</w:t>
      </w:r>
      <w:r>
        <w:rPr>
          <w:rFonts w:hint="eastAsia"/>
          <w:spacing w:val="2"/>
          <w:sz w:val="24"/>
          <w:szCs w:val="24"/>
        </w:rPr>
        <w:t>证</w:t>
      </w:r>
      <w:r>
        <w:rPr>
          <w:rFonts w:hint="eastAsia"/>
          <w:sz w:val="24"/>
          <w:szCs w:val="24"/>
        </w:rPr>
        <w:t>；</w:t>
      </w:r>
    </w:p>
    <w:p>
      <w:pPr>
        <w:pStyle w:val="12"/>
        <w:autoSpaceDE w:val="0"/>
        <w:spacing w:before="0" w:beforeAutospacing="0" w:after="0" w:afterAutospacing="0" w:line="600" w:lineRule="exact"/>
        <w:ind w:left="810"/>
        <w:rPr>
          <w:sz w:val="24"/>
          <w:szCs w:val="24"/>
        </w:rPr>
      </w:pPr>
      <w:r>
        <w:rPr>
          <w:rFonts w:hint="eastAsia"/>
          <w:sz w:val="24"/>
          <w:szCs w:val="24"/>
        </w:rPr>
        <w:t>--负责</w:t>
      </w:r>
      <w:r>
        <w:rPr>
          <w:rFonts w:hint="eastAsia"/>
          <w:spacing w:val="2"/>
          <w:sz w:val="24"/>
          <w:szCs w:val="24"/>
        </w:rPr>
        <w:t>质</w:t>
      </w:r>
      <w:r>
        <w:rPr>
          <w:rFonts w:hint="eastAsia"/>
          <w:sz w:val="24"/>
          <w:szCs w:val="24"/>
        </w:rPr>
        <w:t>量管</w:t>
      </w:r>
      <w:r>
        <w:rPr>
          <w:rFonts w:hint="eastAsia"/>
          <w:spacing w:val="2"/>
          <w:sz w:val="24"/>
          <w:szCs w:val="24"/>
        </w:rPr>
        <w:t>理</w:t>
      </w:r>
      <w:r>
        <w:rPr>
          <w:rFonts w:hint="eastAsia"/>
          <w:sz w:val="24"/>
          <w:szCs w:val="24"/>
        </w:rPr>
        <w:t>体</w:t>
      </w:r>
      <w:r>
        <w:rPr>
          <w:rFonts w:hint="eastAsia"/>
          <w:spacing w:val="2"/>
          <w:sz w:val="24"/>
          <w:szCs w:val="24"/>
        </w:rPr>
        <w:t>系</w:t>
      </w:r>
      <w:r>
        <w:rPr>
          <w:rFonts w:hint="eastAsia"/>
          <w:sz w:val="24"/>
          <w:szCs w:val="24"/>
        </w:rPr>
        <w:t>文件、</w:t>
      </w:r>
      <w:r>
        <w:rPr>
          <w:rFonts w:hint="eastAsia"/>
          <w:spacing w:val="2"/>
          <w:sz w:val="24"/>
          <w:szCs w:val="24"/>
        </w:rPr>
        <w:t>记</w:t>
      </w:r>
      <w:r>
        <w:rPr>
          <w:rFonts w:hint="eastAsia"/>
          <w:sz w:val="24"/>
          <w:szCs w:val="24"/>
        </w:rPr>
        <w:t>录的</w:t>
      </w:r>
      <w:r>
        <w:rPr>
          <w:rFonts w:hint="eastAsia"/>
          <w:spacing w:val="2"/>
          <w:sz w:val="24"/>
          <w:szCs w:val="24"/>
        </w:rPr>
        <w:t>归</w:t>
      </w:r>
      <w:r>
        <w:rPr>
          <w:rFonts w:hint="eastAsia"/>
          <w:sz w:val="24"/>
          <w:szCs w:val="24"/>
        </w:rPr>
        <w:t>口</w:t>
      </w:r>
      <w:r>
        <w:rPr>
          <w:rFonts w:hint="eastAsia"/>
          <w:spacing w:val="2"/>
          <w:sz w:val="24"/>
          <w:szCs w:val="24"/>
        </w:rPr>
        <w:t>管</w:t>
      </w:r>
      <w:r>
        <w:rPr>
          <w:rFonts w:hint="eastAsia"/>
          <w:sz w:val="24"/>
          <w:szCs w:val="24"/>
        </w:rPr>
        <w:t>理；</w:t>
      </w:r>
    </w:p>
    <w:p>
      <w:pPr>
        <w:pStyle w:val="12"/>
        <w:autoSpaceDE w:val="0"/>
        <w:spacing w:before="0" w:beforeAutospacing="0" w:after="0" w:afterAutospacing="0" w:line="600" w:lineRule="exact"/>
        <w:ind w:left="810"/>
        <w:rPr>
          <w:sz w:val="24"/>
          <w:szCs w:val="24"/>
        </w:rPr>
      </w:pPr>
      <w:r>
        <w:rPr>
          <w:rFonts w:hint="eastAsia"/>
          <w:sz w:val="24"/>
          <w:szCs w:val="24"/>
        </w:rPr>
        <w:t>--制定</w:t>
      </w:r>
      <w:r>
        <w:rPr>
          <w:rFonts w:hint="eastAsia"/>
          <w:spacing w:val="2"/>
          <w:sz w:val="24"/>
          <w:szCs w:val="24"/>
        </w:rPr>
        <w:t>质</w:t>
      </w:r>
      <w:r>
        <w:rPr>
          <w:rFonts w:hint="eastAsia"/>
          <w:sz w:val="24"/>
          <w:szCs w:val="24"/>
        </w:rPr>
        <w:t>量管</w:t>
      </w:r>
      <w:r>
        <w:rPr>
          <w:rFonts w:hint="eastAsia"/>
          <w:spacing w:val="2"/>
          <w:sz w:val="24"/>
          <w:szCs w:val="24"/>
        </w:rPr>
        <w:t>理</w:t>
      </w:r>
      <w:r>
        <w:rPr>
          <w:rFonts w:hint="eastAsia"/>
          <w:sz w:val="24"/>
          <w:szCs w:val="24"/>
        </w:rPr>
        <w:t>制</w:t>
      </w:r>
      <w:r>
        <w:rPr>
          <w:rFonts w:hint="eastAsia"/>
          <w:spacing w:val="2"/>
          <w:sz w:val="24"/>
          <w:szCs w:val="24"/>
        </w:rPr>
        <w:t>度</w:t>
      </w:r>
      <w:r>
        <w:rPr>
          <w:rFonts w:hint="eastAsia"/>
          <w:sz w:val="24"/>
          <w:szCs w:val="24"/>
        </w:rPr>
        <w:t>，不断</w:t>
      </w:r>
      <w:r>
        <w:rPr>
          <w:rFonts w:hint="eastAsia"/>
          <w:spacing w:val="2"/>
          <w:sz w:val="24"/>
          <w:szCs w:val="24"/>
        </w:rPr>
        <w:t>提</w:t>
      </w:r>
      <w:r>
        <w:rPr>
          <w:rFonts w:hint="eastAsia"/>
          <w:sz w:val="24"/>
          <w:szCs w:val="24"/>
        </w:rPr>
        <w:t>高质</w:t>
      </w:r>
      <w:r>
        <w:rPr>
          <w:rFonts w:hint="eastAsia"/>
          <w:spacing w:val="2"/>
          <w:sz w:val="24"/>
          <w:szCs w:val="24"/>
        </w:rPr>
        <w:t>量</w:t>
      </w:r>
      <w:r>
        <w:rPr>
          <w:rFonts w:hint="eastAsia"/>
          <w:sz w:val="24"/>
          <w:szCs w:val="24"/>
        </w:rPr>
        <w:t>管</w:t>
      </w:r>
      <w:r>
        <w:rPr>
          <w:rFonts w:hint="eastAsia"/>
          <w:spacing w:val="2"/>
          <w:sz w:val="24"/>
          <w:szCs w:val="24"/>
        </w:rPr>
        <w:t>理</w:t>
      </w:r>
      <w:r>
        <w:rPr>
          <w:rFonts w:hint="eastAsia"/>
          <w:sz w:val="24"/>
          <w:szCs w:val="24"/>
        </w:rPr>
        <w:t>水平，</w:t>
      </w:r>
      <w:r>
        <w:rPr>
          <w:rFonts w:hint="eastAsia"/>
          <w:spacing w:val="2"/>
          <w:sz w:val="24"/>
          <w:szCs w:val="24"/>
        </w:rPr>
        <w:t>推进</w:t>
      </w:r>
      <w:r>
        <w:rPr>
          <w:rFonts w:hint="eastAsia"/>
          <w:sz w:val="24"/>
          <w:szCs w:val="24"/>
        </w:rPr>
        <w:t>质</w:t>
      </w:r>
      <w:r>
        <w:rPr>
          <w:rFonts w:hint="eastAsia"/>
          <w:spacing w:val="2"/>
          <w:sz w:val="24"/>
          <w:szCs w:val="24"/>
        </w:rPr>
        <w:t>量</w:t>
      </w:r>
      <w:r>
        <w:rPr>
          <w:rFonts w:hint="eastAsia"/>
          <w:sz w:val="24"/>
          <w:szCs w:val="24"/>
        </w:rPr>
        <w:t>改</w:t>
      </w:r>
      <w:r>
        <w:rPr>
          <w:rFonts w:hint="eastAsia"/>
          <w:spacing w:val="2"/>
          <w:sz w:val="24"/>
          <w:szCs w:val="24"/>
        </w:rPr>
        <w:t>善</w:t>
      </w:r>
      <w:r>
        <w:rPr>
          <w:rFonts w:hint="eastAsia"/>
          <w:sz w:val="24"/>
          <w:szCs w:val="24"/>
        </w:rPr>
        <w:t>活动；</w:t>
      </w:r>
    </w:p>
    <w:p>
      <w:pPr>
        <w:pStyle w:val="12"/>
        <w:autoSpaceDE w:val="0"/>
        <w:spacing w:before="0" w:beforeAutospacing="0" w:after="0" w:afterAutospacing="0" w:line="600" w:lineRule="exact"/>
        <w:ind w:left="810"/>
        <w:rPr>
          <w:sz w:val="24"/>
          <w:szCs w:val="24"/>
        </w:rPr>
      </w:pPr>
      <w:r>
        <w:rPr>
          <w:rFonts w:hint="eastAsia"/>
          <w:sz w:val="24"/>
          <w:szCs w:val="24"/>
        </w:rPr>
        <w:t>--负责</w:t>
      </w:r>
      <w:r>
        <w:rPr>
          <w:rFonts w:hint="eastAsia"/>
          <w:spacing w:val="2"/>
          <w:sz w:val="24"/>
          <w:szCs w:val="24"/>
        </w:rPr>
        <w:t>对</w:t>
      </w:r>
      <w:r>
        <w:rPr>
          <w:rFonts w:hint="eastAsia"/>
          <w:sz w:val="24"/>
          <w:szCs w:val="24"/>
        </w:rPr>
        <w:t>各职能部</w:t>
      </w:r>
      <w:r>
        <w:rPr>
          <w:rFonts w:hint="eastAsia"/>
          <w:spacing w:val="2"/>
          <w:sz w:val="24"/>
          <w:szCs w:val="24"/>
        </w:rPr>
        <w:t>门</w:t>
      </w:r>
      <w:r>
        <w:rPr>
          <w:rFonts w:hint="eastAsia"/>
          <w:sz w:val="24"/>
          <w:szCs w:val="24"/>
        </w:rPr>
        <w:t>质量</w:t>
      </w:r>
      <w:r>
        <w:rPr>
          <w:rFonts w:hint="eastAsia"/>
          <w:spacing w:val="2"/>
          <w:sz w:val="24"/>
          <w:szCs w:val="24"/>
        </w:rPr>
        <w:t>考</w:t>
      </w:r>
      <w:r>
        <w:rPr>
          <w:rFonts w:hint="eastAsia"/>
          <w:sz w:val="24"/>
          <w:szCs w:val="24"/>
        </w:rPr>
        <w:t>核</w:t>
      </w:r>
      <w:r>
        <w:rPr>
          <w:rFonts w:hint="eastAsia"/>
          <w:spacing w:val="2"/>
          <w:sz w:val="24"/>
          <w:szCs w:val="24"/>
        </w:rPr>
        <w:t>的</w:t>
      </w:r>
      <w:r>
        <w:rPr>
          <w:rFonts w:hint="eastAsia"/>
          <w:sz w:val="24"/>
          <w:szCs w:val="24"/>
        </w:rPr>
        <w:t>落实、</w:t>
      </w:r>
      <w:r>
        <w:rPr>
          <w:rFonts w:hint="eastAsia"/>
          <w:spacing w:val="2"/>
          <w:sz w:val="24"/>
          <w:szCs w:val="24"/>
        </w:rPr>
        <w:t>执</w:t>
      </w:r>
      <w:r>
        <w:rPr>
          <w:rFonts w:hint="eastAsia"/>
          <w:sz w:val="24"/>
          <w:szCs w:val="24"/>
        </w:rPr>
        <w:t>行；</w:t>
      </w:r>
    </w:p>
    <w:p>
      <w:pPr>
        <w:pStyle w:val="12"/>
        <w:autoSpaceDE w:val="0"/>
        <w:spacing w:before="0" w:beforeAutospacing="0" w:after="0" w:afterAutospacing="0" w:line="600" w:lineRule="exact"/>
        <w:ind w:left="810"/>
        <w:rPr>
          <w:sz w:val="24"/>
          <w:szCs w:val="24"/>
        </w:rPr>
      </w:pPr>
      <w:r>
        <w:rPr>
          <w:rFonts w:hint="eastAsia"/>
          <w:sz w:val="24"/>
          <w:szCs w:val="24"/>
        </w:rPr>
        <w:t>--负责</w:t>
      </w:r>
      <w:r>
        <w:rPr>
          <w:rFonts w:hint="eastAsia"/>
          <w:spacing w:val="2"/>
          <w:sz w:val="24"/>
          <w:szCs w:val="24"/>
        </w:rPr>
        <w:t>组</w:t>
      </w:r>
      <w:r>
        <w:rPr>
          <w:rFonts w:hint="eastAsia"/>
          <w:sz w:val="24"/>
          <w:szCs w:val="24"/>
        </w:rPr>
        <w:t>织指</w:t>
      </w:r>
      <w:r>
        <w:rPr>
          <w:rFonts w:hint="eastAsia"/>
          <w:spacing w:val="2"/>
          <w:sz w:val="24"/>
          <w:szCs w:val="24"/>
        </w:rPr>
        <w:t>导</w:t>
      </w:r>
      <w:r>
        <w:rPr>
          <w:rFonts w:hint="eastAsia"/>
          <w:sz w:val="24"/>
          <w:szCs w:val="24"/>
        </w:rPr>
        <w:t>数</w:t>
      </w:r>
      <w:r>
        <w:rPr>
          <w:rFonts w:hint="eastAsia"/>
          <w:spacing w:val="2"/>
          <w:sz w:val="24"/>
          <w:szCs w:val="24"/>
        </w:rPr>
        <w:t>据</w:t>
      </w:r>
      <w:r>
        <w:rPr>
          <w:rFonts w:hint="eastAsia"/>
          <w:sz w:val="24"/>
          <w:szCs w:val="24"/>
        </w:rPr>
        <w:t>分析方</w:t>
      </w:r>
      <w:r>
        <w:rPr>
          <w:rFonts w:hint="eastAsia"/>
          <w:spacing w:val="2"/>
          <w:sz w:val="24"/>
          <w:szCs w:val="24"/>
        </w:rPr>
        <w:t>法</w:t>
      </w:r>
      <w:r>
        <w:rPr>
          <w:rFonts w:hint="eastAsia"/>
          <w:sz w:val="24"/>
          <w:szCs w:val="24"/>
        </w:rPr>
        <w:t>的应</w:t>
      </w:r>
      <w:r>
        <w:rPr>
          <w:rFonts w:hint="eastAsia"/>
          <w:spacing w:val="2"/>
          <w:sz w:val="24"/>
          <w:szCs w:val="24"/>
        </w:rPr>
        <w:t>用</w:t>
      </w:r>
      <w:r>
        <w:rPr>
          <w:rFonts w:hint="eastAsia"/>
          <w:sz w:val="24"/>
          <w:szCs w:val="24"/>
        </w:rPr>
        <w:t>并</w:t>
      </w:r>
      <w:r>
        <w:rPr>
          <w:rFonts w:hint="eastAsia"/>
          <w:spacing w:val="2"/>
          <w:sz w:val="24"/>
          <w:szCs w:val="24"/>
        </w:rPr>
        <w:t>监</w:t>
      </w:r>
      <w:r>
        <w:rPr>
          <w:rFonts w:hint="eastAsia"/>
          <w:sz w:val="24"/>
          <w:szCs w:val="24"/>
        </w:rPr>
        <w:t>督；</w:t>
      </w:r>
    </w:p>
    <w:p>
      <w:pPr>
        <w:pStyle w:val="12"/>
        <w:autoSpaceDE w:val="0"/>
        <w:spacing w:before="0" w:beforeAutospacing="0" w:after="0" w:afterAutospacing="0" w:line="600" w:lineRule="exact"/>
        <w:ind w:right="127" w:firstLine="520"/>
        <w:rPr>
          <w:sz w:val="24"/>
          <w:szCs w:val="24"/>
        </w:rPr>
      </w:pPr>
      <w:r>
        <w:rPr>
          <w:rFonts w:hint="eastAsia"/>
          <w:sz w:val="24"/>
          <w:szCs w:val="24"/>
        </w:rPr>
        <w:t>--负责产</w:t>
      </w:r>
      <w:r>
        <w:rPr>
          <w:rFonts w:hint="eastAsia"/>
          <w:spacing w:val="1"/>
          <w:sz w:val="24"/>
          <w:szCs w:val="24"/>
        </w:rPr>
        <w:t>品的监视测量控制</w:t>
      </w:r>
      <w:r>
        <w:rPr>
          <w:rFonts w:hint="eastAsia"/>
          <w:spacing w:val="-51"/>
          <w:sz w:val="24"/>
          <w:szCs w:val="24"/>
        </w:rPr>
        <w:t>、</w:t>
      </w:r>
      <w:r>
        <w:rPr>
          <w:rFonts w:hint="eastAsia"/>
          <w:sz w:val="24"/>
          <w:szCs w:val="24"/>
        </w:rPr>
        <w:t>新</w:t>
      </w:r>
      <w:r>
        <w:rPr>
          <w:rFonts w:hint="eastAsia"/>
          <w:spacing w:val="1"/>
          <w:sz w:val="24"/>
          <w:szCs w:val="24"/>
        </w:rPr>
        <w:t>品</w:t>
      </w:r>
      <w:r>
        <w:rPr>
          <w:rFonts w:hint="eastAsia"/>
          <w:sz w:val="24"/>
          <w:szCs w:val="24"/>
        </w:rPr>
        <w:t>试验评</w:t>
      </w:r>
      <w:r>
        <w:rPr>
          <w:rFonts w:hint="eastAsia"/>
          <w:spacing w:val="1"/>
          <w:sz w:val="24"/>
          <w:szCs w:val="24"/>
        </w:rPr>
        <w:t>价</w:t>
      </w:r>
      <w:r>
        <w:rPr>
          <w:rFonts w:hint="eastAsia"/>
          <w:sz w:val="24"/>
          <w:szCs w:val="24"/>
        </w:rPr>
        <w:t>测试</w:t>
      </w:r>
      <w:r>
        <w:rPr>
          <w:rFonts w:hint="eastAsia"/>
          <w:spacing w:val="-51"/>
          <w:sz w:val="24"/>
          <w:szCs w:val="24"/>
        </w:rPr>
        <w:t>、</w:t>
      </w:r>
      <w:r>
        <w:rPr>
          <w:rFonts w:hint="eastAsia"/>
          <w:sz w:val="24"/>
          <w:szCs w:val="24"/>
        </w:rPr>
        <w:t>客</w:t>
      </w:r>
      <w:r>
        <w:rPr>
          <w:rFonts w:hint="eastAsia"/>
          <w:spacing w:val="1"/>
          <w:sz w:val="24"/>
          <w:szCs w:val="24"/>
        </w:rPr>
        <w:t>户</w:t>
      </w:r>
      <w:r>
        <w:rPr>
          <w:rFonts w:hint="eastAsia"/>
          <w:sz w:val="24"/>
          <w:szCs w:val="24"/>
        </w:rPr>
        <w:t>验货等</w:t>
      </w:r>
      <w:r>
        <w:rPr>
          <w:rFonts w:hint="eastAsia"/>
          <w:spacing w:val="1"/>
          <w:sz w:val="24"/>
          <w:szCs w:val="24"/>
        </w:rPr>
        <w:t>各</w:t>
      </w:r>
      <w:r>
        <w:rPr>
          <w:rFonts w:hint="eastAsia"/>
          <w:sz w:val="24"/>
          <w:szCs w:val="24"/>
        </w:rPr>
        <w:t>项工作；</w:t>
      </w:r>
    </w:p>
    <w:p>
      <w:pPr>
        <w:pStyle w:val="12"/>
        <w:autoSpaceDE w:val="0"/>
        <w:spacing w:before="0" w:beforeAutospacing="0" w:after="0" w:afterAutospacing="0" w:line="600" w:lineRule="exact"/>
        <w:ind w:left="288" w:leftChars="131" w:right="91" w:firstLine="480" w:firstLineChars="200"/>
        <w:rPr>
          <w:sz w:val="24"/>
          <w:szCs w:val="24"/>
        </w:rPr>
      </w:pPr>
      <w:r>
        <w:rPr>
          <w:rFonts w:hint="eastAsia"/>
          <w:sz w:val="24"/>
          <w:szCs w:val="24"/>
        </w:rPr>
        <w:t>--依据产品技术</w:t>
      </w:r>
      <w:r>
        <w:rPr>
          <w:rFonts w:hint="eastAsia"/>
          <w:spacing w:val="2"/>
          <w:sz w:val="24"/>
          <w:szCs w:val="24"/>
        </w:rPr>
        <w:t>标</w:t>
      </w:r>
      <w:r>
        <w:rPr>
          <w:rFonts w:hint="eastAsia"/>
          <w:sz w:val="24"/>
          <w:szCs w:val="24"/>
        </w:rPr>
        <w:t>准、</w:t>
      </w:r>
      <w:r>
        <w:rPr>
          <w:rFonts w:hint="eastAsia"/>
          <w:spacing w:val="2"/>
          <w:sz w:val="24"/>
          <w:szCs w:val="24"/>
        </w:rPr>
        <w:t>行业标准、企业标准、检验标准的相关要求制定本公司产品来料</w:t>
      </w:r>
      <w:r>
        <w:rPr>
          <w:rFonts w:hint="eastAsia"/>
          <w:sz w:val="24"/>
          <w:szCs w:val="24"/>
        </w:rPr>
        <w:t>、制程、半成品、成品、出货的检验规程并确保严格实施；</w:t>
      </w:r>
    </w:p>
    <w:p>
      <w:pPr>
        <w:pStyle w:val="12"/>
        <w:autoSpaceDE w:val="0"/>
        <w:spacing w:before="0" w:beforeAutospacing="0" w:after="0" w:afterAutospacing="0" w:line="600" w:lineRule="exact"/>
        <w:ind w:firstLine="520"/>
        <w:rPr>
          <w:sz w:val="24"/>
          <w:szCs w:val="24"/>
        </w:rPr>
      </w:pPr>
      <w:r>
        <w:rPr>
          <w:rFonts w:hint="eastAsia"/>
          <w:sz w:val="24"/>
          <w:szCs w:val="24"/>
        </w:rPr>
        <w:t>--负责</w:t>
      </w:r>
      <w:r>
        <w:rPr>
          <w:rFonts w:hint="eastAsia"/>
          <w:spacing w:val="1"/>
          <w:sz w:val="24"/>
          <w:szCs w:val="24"/>
        </w:rPr>
        <w:t>对</w:t>
      </w:r>
      <w:r>
        <w:rPr>
          <w:rFonts w:hint="eastAsia"/>
          <w:sz w:val="24"/>
          <w:szCs w:val="24"/>
        </w:rPr>
        <w:t>质量</w:t>
      </w:r>
      <w:r>
        <w:rPr>
          <w:rFonts w:hint="eastAsia"/>
          <w:spacing w:val="1"/>
          <w:sz w:val="24"/>
          <w:szCs w:val="24"/>
        </w:rPr>
        <w:t>检</w:t>
      </w:r>
      <w:r>
        <w:rPr>
          <w:rFonts w:hint="eastAsia"/>
          <w:sz w:val="24"/>
          <w:szCs w:val="24"/>
        </w:rPr>
        <w:t>验</w:t>
      </w:r>
      <w:r>
        <w:rPr>
          <w:rFonts w:hint="eastAsia"/>
          <w:spacing w:val="1"/>
          <w:sz w:val="24"/>
          <w:szCs w:val="24"/>
        </w:rPr>
        <w:t>数</w:t>
      </w:r>
      <w:r>
        <w:rPr>
          <w:rFonts w:hint="eastAsia"/>
          <w:sz w:val="24"/>
          <w:szCs w:val="24"/>
        </w:rPr>
        <w:t>据的汇</w:t>
      </w:r>
      <w:r>
        <w:rPr>
          <w:rFonts w:hint="eastAsia"/>
          <w:spacing w:val="1"/>
          <w:sz w:val="24"/>
          <w:szCs w:val="24"/>
        </w:rPr>
        <w:t>总</w:t>
      </w:r>
      <w:r>
        <w:rPr>
          <w:rFonts w:hint="eastAsia"/>
          <w:spacing w:val="-54"/>
          <w:sz w:val="24"/>
          <w:szCs w:val="24"/>
        </w:rPr>
        <w:t>、</w:t>
      </w:r>
      <w:r>
        <w:rPr>
          <w:rFonts w:hint="eastAsia"/>
          <w:sz w:val="24"/>
          <w:szCs w:val="24"/>
        </w:rPr>
        <w:t>统</w:t>
      </w:r>
      <w:r>
        <w:rPr>
          <w:rFonts w:hint="eastAsia"/>
          <w:spacing w:val="1"/>
          <w:sz w:val="24"/>
          <w:szCs w:val="24"/>
        </w:rPr>
        <w:t>计</w:t>
      </w:r>
      <w:r>
        <w:rPr>
          <w:rFonts w:hint="eastAsia"/>
          <w:sz w:val="24"/>
          <w:szCs w:val="24"/>
        </w:rPr>
        <w:t>和</w:t>
      </w:r>
      <w:r>
        <w:rPr>
          <w:rFonts w:hint="eastAsia"/>
          <w:spacing w:val="1"/>
          <w:sz w:val="24"/>
          <w:szCs w:val="24"/>
        </w:rPr>
        <w:t>分</w:t>
      </w:r>
      <w:r>
        <w:rPr>
          <w:rFonts w:hint="eastAsia"/>
          <w:sz w:val="24"/>
          <w:szCs w:val="24"/>
        </w:rPr>
        <w:t>析</w:t>
      </w:r>
      <w:r>
        <w:rPr>
          <w:rFonts w:hint="eastAsia"/>
          <w:spacing w:val="-54"/>
          <w:sz w:val="24"/>
          <w:szCs w:val="24"/>
        </w:rPr>
        <w:t>，</w:t>
      </w:r>
      <w:r>
        <w:rPr>
          <w:rFonts w:hint="eastAsia"/>
          <w:sz w:val="24"/>
          <w:szCs w:val="24"/>
        </w:rPr>
        <w:t>以</w:t>
      </w:r>
      <w:r>
        <w:rPr>
          <w:rFonts w:hint="eastAsia"/>
          <w:spacing w:val="1"/>
          <w:sz w:val="24"/>
          <w:szCs w:val="24"/>
        </w:rPr>
        <w:t>及</w:t>
      </w:r>
      <w:r>
        <w:rPr>
          <w:rFonts w:hint="eastAsia"/>
          <w:sz w:val="24"/>
          <w:szCs w:val="24"/>
        </w:rPr>
        <w:t>采</w:t>
      </w:r>
      <w:r>
        <w:rPr>
          <w:rFonts w:hint="eastAsia"/>
          <w:spacing w:val="1"/>
          <w:sz w:val="24"/>
          <w:szCs w:val="24"/>
        </w:rPr>
        <w:t>取</w:t>
      </w:r>
      <w:r>
        <w:rPr>
          <w:rFonts w:hint="eastAsia"/>
          <w:sz w:val="24"/>
          <w:szCs w:val="24"/>
        </w:rPr>
        <w:t>纠</w:t>
      </w:r>
      <w:r>
        <w:rPr>
          <w:rFonts w:hint="eastAsia"/>
          <w:spacing w:val="1"/>
          <w:sz w:val="24"/>
          <w:szCs w:val="24"/>
        </w:rPr>
        <w:t>正、预防处理</w:t>
      </w:r>
      <w:r>
        <w:rPr>
          <w:rFonts w:hint="eastAsia"/>
          <w:sz w:val="24"/>
          <w:szCs w:val="24"/>
        </w:rPr>
        <w:t>措施实</w:t>
      </w:r>
      <w:r>
        <w:rPr>
          <w:rFonts w:hint="eastAsia"/>
          <w:spacing w:val="1"/>
          <w:sz w:val="24"/>
          <w:szCs w:val="24"/>
        </w:rPr>
        <w:t>施</w:t>
      </w:r>
      <w:r>
        <w:rPr>
          <w:rFonts w:hint="eastAsia"/>
          <w:sz w:val="24"/>
          <w:szCs w:val="24"/>
        </w:rPr>
        <w:t>的跟踪验</w:t>
      </w:r>
      <w:r>
        <w:rPr>
          <w:rFonts w:hint="eastAsia"/>
          <w:spacing w:val="2"/>
          <w:sz w:val="24"/>
          <w:szCs w:val="24"/>
        </w:rPr>
        <w:t>证</w:t>
      </w:r>
      <w:r>
        <w:rPr>
          <w:rFonts w:hint="eastAsia"/>
          <w:sz w:val="24"/>
          <w:szCs w:val="24"/>
        </w:rPr>
        <w:t>；</w:t>
      </w:r>
    </w:p>
    <w:p>
      <w:pPr>
        <w:pStyle w:val="12"/>
        <w:autoSpaceDE w:val="0"/>
        <w:spacing w:before="0" w:beforeAutospacing="0" w:after="0" w:afterAutospacing="0" w:line="600" w:lineRule="exact"/>
        <w:ind w:left="810"/>
        <w:rPr>
          <w:sz w:val="24"/>
          <w:szCs w:val="24"/>
        </w:rPr>
      </w:pPr>
      <w:r>
        <w:rPr>
          <w:rFonts w:hint="eastAsia"/>
          <w:sz w:val="24"/>
          <w:szCs w:val="24"/>
        </w:rPr>
        <w:t>--负责跟进相关部门人员</w:t>
      </w:r>
      <w:r>
        <w:rPr>
          <w:rFonts w:hint="eastAsia"/>
          <w:spacing w:val="2"/>
          <w:sz w:val="24"/>
          <w:szCs w:val="24"/>
        </w:rPr>
        <w:t>解</w:t>
      </w:r>
      <w:r>
        <w:rPr>
          <w:rFonts w:hint="eastAsia"/>
          <w:sz w:val="24"/>
          <w:szCs w:val="24"/>
        </w:rPr>
        <w:t>决产品工艺、质</w:t>
      </w:r>
      <w:r>
        <w:rPr>
          <w:rFonts w:hint="eastAsia"/>
          <w:spacing w:val="2"/>
          <w:sz w:val="24"/>
          <w:szCs w:val="24"/>
        </w:rPr>
        <w:t>量</w:t>
      </w:r>
      <w:r>
        <w:rPr>
          <w:rFonts w:hint="eastAsia"/>
          <w:sz w:val="24"/>
          <w:szCs w:val="24"/>
        </w:rPr>
        <w:t>问</w:t>
      </w:r>
      <w:r>
        <w:rPr>
          <w:rFonts w:hint="eastAsia"/>
          <w:spacing w:val="2"/>
          <w:sz w:val="24"/>
          <w:szCs w:val="24"/>
        </w:rPr>
        <w:t>题</w:t>
      </w:r>
      <w:r>
        <w:rPr>
          <w:rFonts w:hint="eastAsia"/>
          <w:sz w:val="24"/>
          <w:szCs w:val="24"/>
        </w:rPr>
        <w:t>；</w:t>
      </w:r>
    </w:p>
    <w:p>
      <w:pPr>
        <w:pStyle w:val="12"/>
        <w:autoSpaceDE w:val="0"/>
        <w:spacing w:before="0" w:beforeAutospacing="0" w:after="0" w:afterAutospacing="0" w:line="600" w:lineRule="exact"/>
        <w:ind w:left="810"/>
        <w:rPr>
          <w:sz w:val="24"/>
          <w:szCs w:val="24"/>
        </w:rPr>
      </w:pPr>
      <w:r>
        <w:rPr>
          <w:rFonts w:hint="eastAsia"/>
          <w:sz w:val="24"/>
          <w:szCs w:val="24"/>
        </w:rPr>
        <w:t>--负责</w:t>
      </w:r>
      <w:r>
        <w:rPr>
          <w:rFonts w:hint="eastAsia"/>
          <w:spacing w:val="2"/>
          <w:sz w:val="24"/>
          <w:szCs w:val="24"/>
        </w:rPr>
        <w:t>对</w:t>
      </w:r>
      <w:r>
        <w:rPr>
          <w:rFonts w:hint="eastAsia"/>
          <w:sz w:val="24"/>
          <w:szCs w:val="24"/>
        </w:rPr>
        <w:t>质量</w:t>
      </w:r>
      <w:r>
        <w:rPr>
          <w:rFonts w:hint="eastAsia"/>
          <w:spacing w:val="2"/>
          <w:sz w:val="24"/>
          <w:szCs w:val="24"/>
        </w:rPr>
        <w:t>事</w:t>
      </w:r>
      <w:r>
        <w:rPr>
          <w:rFonts w:hint="eastAsia"/>
          <w:sz w:val="24"/>
          <w:szCs w:val="24"/>
        </w:rPr>
        <w:t>故</w:t>
      </w:r>
      <w:r>
        <w:rPr>
          <w:rFonts w:hint="eastAsia"/>
          <w:spacing w:val="2"/>
          <w:sz w:val="24"/>
          <w:szCs w:val="24"/>
        </w:rPr>
        <w:t>的</w:t>
      </w:r>
      <w:r>
        <w:rPr>
          <w:rFonts w:hint="eastAsia"/>
          <w:sz w:val="24"/>
          <w:szCs w:val="24"/>
        </w:rPr>
        <w:t>调查、</w:t>
      </w:r>
      <w:r>
        <w:rPr>
          <w:rFonts w:hint="eastAsia"/>
          <w:spacing w:val="2"/>
          <w:sz w:val="24"/>
          <w:szCs w:val="24"/>
        </w:rPr>
        <w:t>处</w:t>
      </w:r>
      <w:r>
        <w:rPr>
          <w:rFonts w:hint="eastAsia"/>
          <w:sz w:val="24"/>
          <w:szCs w:val="24"/>
        </w:rPr>
        <w:t>理，</w:t>
      </w:r>
      <w:r>
        <w:rPr>
          <w:rFonts w:hint="eastAsia"/>
          <w:spacing w:val="2"/>
          <w:sz w:val="24"/>
          <w:szCs w:val="24"/>
        </w:rPr>
        <w:t>跟</w:t>
      </w:r>
      <w:r>
        <w:rPr>
          <w:rFonts w:hint="eastAsia"/>
          <w:sz w:val="24"/>
          <w:szCs w:val="24"/>
        </w:rPr>
        <w:t>进</w:t>
      </w:r>
      <w:r>
        <w:rPr>
          <w:rFonts w:hint="eastAsia"/>
          <w:spacing w:val="2"/>
          <w:sz w:val="24"/>
          <w:szCs w:val="24"/>
        </w:rPr>
        <w:t>验</w:t>
      </w:r>
      <w:r>
        <w:rPr>
          <w:rFonts w:hint="eastAsia"/>
          <w:sz w:val="24"/>
          <w:szCs w:val="24"/>
        </w:rPr>
        <w:t>证整改</w:t>
      </w:r>
      <w:r>
        <w:rPr>
          <w:rFonts w:hint="eastAsia"/>
          <w:spacing w:val="2"/>
          <w:sz w:val="24"/>
          <w:szCs w:val="24"/>
        </w:rPr>
        <w:t>措</w:t>
      </w:r>
      <w:r>
        <w:rPr>
          <w:rFonts w:hint="eastAsia"/>
          <w:sz w:val="24"/>
          <w:szCs w:val="24"/>
        </w:rPr>
        <w:t>施结</w:t>
      </w:r>
      <w:r>
        <w:rPr>
          <w:rFonts w:hint="eastAsia"/>
          <w:spacing w:val="2"/>
          <w:sz w:val="24"/>
          <w:szCs w:val="24"/>
        </w:rPr>
        <w:t>果</w:t>
      </w:r>
      <w:r>
        <w:rPr>
          <w:rFonts w:hint="eastAsia"/>
          <w:sz w:val="24"/>
          <w:szCs w:val="24"/>
        </w:rPr>
        <w:t>；</w:t>
      </w:r>
    </w:p>
    <w:p>
      <w:pPr>
        <w:pStyle w:val="12"/>
        <w:autoSpaceDE w:val="0"/>
        <w:spacing w:before="0" w:beforeAutospacing="0" w:after="0" w:afterAutospacing="0" w:line="600" w:lineRule="exact"/>
        <w:ind w:left="810"/>
        <w:rPr>
          <w:sz w:val="24"/>
          <w:szCs w:val="24"/>
        </w:rPr>
      </w:pPr>
      <w:r>
        <w:rPr>
          <w:rFonts w:hint="eastAsia"/>
          <w:sz w:val="24"/>
          <w:szCs w:val="24"/>
        </w:rPr>
        <w:t>--参与</w:t>
      </w:r>
      <w:r>
        <w:rPr>
          <w:rFonts w:hint="eastAsia"/>
          <w:spacing w:val="2"/>
          <w:sz w:val="24"/>
          <w:szCs w:val="24"/>
        </w:rPr>
        <w:t>新</w:t>
      </w:r>
      <w:r>
        <w:rPr>
          <w:rFonts w:hint="eastAsia"/>
          <w:sz w:val="24"/>
          <w:szCs w:val="24"/>
        </w:rPr>
        <w:t>产品</w:t>
      </w:r>
      <w:r>
        <w:rPr>
          <w:rFonts w:hint="eastAsia"/>
          <w:spacing w:val="2"/>
          <w:sz w:val="24"/>
          <w:szCs w:val="24"/>
        </w:rPr>
        <w:t>试</w:t>
      </w:r>
      <w:r>
        <w:rPr>
          <w:rFonts w:hint="eastAsia"/>
          <w:sz w:val="24"/>
          <w:szCs w:val="24"/>
        </w:rPr>
        <w:t>制、试产的</w:t>
      </w:r>
      <w:r>
        <w:rPr>
          <w:rFonts w:hint="eastAsia"/>
          <w:spacing w:val="2"/>
          <w:sz w:val="24"/>
          <w:szCs w:val="24"/>
        </w:rPr>
        <w:t>测</w:t>
      </w:r>
      <w:r>
        <w:rPr>
          <w:rFonts w:hint="eastAsia"/>
          <w:sz w:val="24"/>
          <w:szCs w:val="24"/>
        </w:rPr>
        <w:t>试及</w:t>
      </w:r>
      <w:r>
        <w:rPr>
          <w:rFonts w:hint="eastAsia"/>
          <w:spacing w:val="2"/>
          <w:sz w:val="24"/>
          <w:szCs w:val="24"/>
        </w:rPr>
        <w:t>评</w:t>
      </w:r>
      <w:r>
        <w:rPr>
          <w:rFonts w:hint="eastAsia"/>
          <w:sz w:val="24"/>
          <w:szCs w:val="24"/>
        </w:rPr>
        <w:t>审</w:t>
      </w:r>
      <w:r>
        <w:rPr>
          <w:rFonts w:hint="eastAsia"/>
          <w:spacing w:val="2"/>
          <w:sz w:val="24"/>
          <w:szCs w:val="24"/>
        </w:rPr>
        <w:t>，</w:t>
      </w:r>
      <w:r>
        <w:rPr>
          <w:rFonts w:hint="eastAsia"/>
          <w:sz w:val="24"/>
          <w:szCs w:val="24"/>
        </w:rPr>
        <w:t>验证其</w:t>
      </w:r>
      <w:r>
        <w:rPr>
          <w:rFonts w:hint="eastAsia"/>
          <w:spacing w:val="2"/>
          <w:sz w:val="24"/>
          <w:szCs w:val="24"/>
        </w:rPr>
        <w:t>性</w:t>
      </w:r>
      <w:r>
        <w:rPr>
          <w:rFonts w:hint="eastAsia"/>
          <w:sz w:val="24"/>
          <w:szCs w:val="24"/>
        </w:rPr>
        <w:t>能及</w:t>
      </w:r>
      <w:r>
        <w:rPr>
          <w:rFonts w:hint="eastAsia"/>
          <w:spacing w:val="2"/>
          <w:sz w:val="24"/>
          <w:szCs w:val="24"/>
        </w:rPr>
        <w:t>工</w:t>
      </w:r>
      <w:r>
        <w:rPr>
          <w:rFonts w:hint="eastAsia"/>
          <w:sz w:val="24"/>
          <w:szCs w:val="24"/>
        </w:rPr>
        <w:t>艺稳定</w:t>
      </w:r>
      <w:r>
        <w:rPr>
          <w:rFonts w:hint="eastAsia"/>
          <w:spacing w:val="2"/>
          <w:sz w:val="24"/>
          <w:szCs w:val="24"/>
        </w:rPr>
        <w:t>性</w:t>
      </w:r>
      <w:r>
        <w:rPr>
          <w:rFonts w:hint="eastAsia"/>
          <w:sz w:val="24"/>
          <w:szCs w:val="24"/>
        </w:rPr>
        <w:t>；</w:t>
      </w:r>
    </w:p>
    <w:p>
      <w:pPr>
        <w:pStyle w:val="12"/>
        <w:autoSpaceDE w:val="0"/>
        <w:spacing w:before="0" w:beforeAutospacing="0" w:after="0" w:afterAutospacing="0" w:line="600" w:lineRule="exact"/>
        <w:ind w:left="810"/>
        <w:rPr>
          <w:sz w:val="24"/>
          <w:szCs w:val="24"/>
        </w:rPr>
      </w:pPr>
      <w:r>
        <w:rPr>
          <w:rFonts w:hint="eastAsia"/>
          <w:sz w:val="24"/>
          <w:szCs w:val="24"/>
        </w:rPr>
        <w:t>--负责</w:t>
      </w:r>
      <w:r>
        <w:rPr>
          <w:rFonts w:hint="eastAsia"/>
          <w:spacing w:val="2"/>
          <w:sz w:val="24"/>
          <w:szCs w:val="24"/>
        </w:rPr>
        <w:t>质</w:t>
      </w:r>
      <w:r>
        <w:rPr>
          <w:rFonts w:hint="eastAsia"/>
          <w:sz w:val="24"/>
          <w:szCs w:val="24"/>
        </w:rPr>
        <w:t>量事</w:t>
      </w:r>
      <w:r>
        <w:rPr>
          <w:rFonts w:hint="eastAsia"/>
          <w:spacing w:val="2"/>
          <w:sz w:val="24"/>
          <w:szCs w:val="24"/>
        </w:rPr>
        <w:t>故</w:t>
      </w:r>
      <w:r>
        <w:rPr>
          <w:rFonts w:hint="eastAsia"/>
          <w:sz w:val="24"/>
          <w:szCs w:val="24"/>
        </w:rPr>
        <w:t>的</w:t>
      </w:r>
      <w:r>
        <w:rPr>
          <w:rFonts w:hint="eastAsia"/>
          <w:spacing w:val="2"/>
          <w:sz w:val="24"/>
          <w:szCs w:val="24"/>
        </w:rPr>
        <w:t>调</w:t>
      </w:r>
      <w:r>
        <w:rPr>
          <w:rFonts w:hint="eastAsia"/>
          <w:sz w:val="24"/>
          <w:szCs w:val="24"/>
        </w:rPr>
        <w:t>查和提</w:t>
      </w:r>
      <w:r>
        <w:rPr>
          <w:rFonts w:hint="eastAsia"/>
          <w:spacing w:val="2"/>
          <w:sz w:val="24"/>
          <w:szCs w:val="24"/>
        </w:rPr>
        <w:t>出</w:t>
      </w:r>
      <w:r>
        <w:rPr>
          <w:rFonts w:hint="eastAsia"/>
          <w:sz w:val="24"/>
          <w:szCs w:val="24"/>
        </w:rPr>
        <w:t>处理</w:t>
      </w:r>
      <w:r>
        <w:rPr>
          <w:rFonts w:hint="eastAsia"/>
          <w:spacing w:val="2"/>
          <w:sz w:val="24"/>
          <w:szCs w:val="24"/>
        </w:rPr>
        <w:t>意</w:t>
      </w:r>
      <w:r>
        <w:rPr>
          <w:rFonts w:hint="eastAsia"/>
          <w:sz w:val="24"/>
          <w:szCs w:val="24"/>
        </w:rPr>
        <w:t>见；</w:t>
      </w:r>
    </w:p>
    <w:p>
      <w:pPr>
        <w:pStyle w:val="12"/>
        <w:autoSpaceDE w:val="0"/>
        <w:spacing w:before="0" w:beforeAutospacing="0" w:after="0" w:afterAutospacing="0" w:line="600" w:lineRule="exact"/>
        <w:ind w:left="810"/>
        <w:rPr>
          <w:sz w:val="24"/>
          <w:szCs w:val="24"/>
        </w:rPr>
      </w:pPr>
      <w:r>
        <w:rPr>
          <w:rFonts w:hint="eastAsia"/>
          <w:sz w:val="24"/>
          <w:szCs w:val="24"/>
        </w:rPr>
        <w:t>--负责</w:t>
      </w:r>
      <w:r>
        <w:rPr>
          <w:rFonts w:hint="eastAsia"/>
          <w:spacing w:val="2"/>
          <w:sz w:val="24"/>
          <w:szCs w:val="24"/>
        </w:rPr>
        <w:t>客</w:t>
      </w:r>
      <w:r>
        <w:rPr>
          <w:rFonts w:hint="eastAsia"/>
          <w:sz w:val="24"/>
          <w:szCs w:val="24"/>
        </w:rPr>
        <w:t>户投</w:t>
      </w:r>
      <w:r>
        <w:rPr>
          <w:rFonts w:hint="eastAsia"/>
          <w:spacing w:val="2"/>
          <w:sz w:val="24"/>
          <w:szCs w:val="24"/>
        </w:rPr>
        <w:t>诉</w:t>
      </w:r>
      <w:r>
        <w:rPr>
          <w:rFonts w:hint="eastAsia"/>
          <w:sz w:val="24"/>
          <w:szCs w:val="24"/>
        </w:rPr>
        <w:t>处</w:t>
      </w:r>
      <w:r>
        <w:rPr>
          <w:rFonts w:hint="eastAsia"/>
          <w:spacing w:val="2"/>
          <w:sz w:val="24"/>
          <w:szCs w:val="24"/>
        </w:rPr>
        <w:t>理</w:t>
      </w:r>
      <w:r>
        <w:rPr>
          <w:rFonts w:hint="eastAsia"/>
          <w:sz w:val="24"/>
          <w:szCs w:val="24"/>
        </w:rPr>
        <w:t>与督导</w:t>
      </w:r>
      <w:r>
        <w:rPr>
          <w:rFonts w:hint="eastAsia"/>
          <w:spacing w:val="2"/>
          <w:sz w:val="24"/>
          <w:szCs w:val="24"/>
        </w:rPr>
        <w:t>责</w:t>
      </w:r>
      <w:r>
        <w:rPr>
          <w:rFonts w:hint="eastAsia"/>
          <w:sz w:val="24"/>
          <w:szCs w:val="24"/>
        </w:rPr>
        <w:t>任单</w:t>
      </w:r>
      <w:r>
        <w:rPr>
          <w:rFonts w:hint="eastAsia"/>
          <w:spacing w:val="2"/>
          <w:sz w:val="24"/>
          <w:szCs w:val="24"/>
        </w:rPr>
        <w:t>位</w:t>
      </w:r>
      <w:r>
        <w:rPr>
          <w:rFonts w:hint="eastAsia"/>
          <w:sz w:val="24"/>
          <w:szCs w:val="24"/>
        </w:rPr>
        <w:t>改</w:t>
      </w:r>
      <w:r>
        <w:rPr>
          <w:rFonts w:hint="eastAsia"/>
          <w:spacing w:val="2"/>
          <w:sz w:val="24"/>
          <w:szCs w:val="24"/>
        </w:rPr>
        <w:t>进</w:t>
      </w:r>
      <w:r>
        <w:rPr>
          <w:rFonts w:hint="eastAsia"/>
          <w:sz w:val="24"/>
          <w:szCs w:val="24"/>
        </w:rPr>
        <w:t>；</w:t>
      </w:r>
    </w:p>
    <w:p>
      <w:pPr>
        <w:pStyle w:val="12"/>
        <w:autoSpaceDE w:val="0"/>
        <w:spacing w:before="0" w:beforeAutospacing="0" w:after="0" w:afterAutospacing="0" w:line="600" w:lineRule="exact"/>
        <w:ind w:left="810"/>
        <w:rPr>
          <w:sz w:val="24"/>
          <w:szCs w:val="24"/>
        </w:rPr>
      </w:pPr>
      <w:r>
        <w:rPr>
          <w:rFonts w:hint="eastAsia"/>
          <w:sz w:val="24"/>
          <w:szCs w:val="24"/>
        </w:rPr>
        <w:t>--负责</w:t>
      </w:r>
      <w:r>
        <w:rPr>
          <w:rFonts w:hint="eastAsia"/>
          <w:spacing w:val="2"/>
          <w:sz w:val="24"/>
          <w:szCs w:val="24"/>
        </w:rPr>
        <w:t>对</w:t>
      </w:r>
      <w:r>
        <w:rPr>
          <w:rFonts w:hint="eastAsia"/>
          <w:sz w:val="24"/>
          <w:szCs w:val="24"/>
        </w:rPr>
        <w:t>特殊</w:t>
      </w:r>
      <w:r>
        <w:rPr>
          <w:rFonts w:hint="eastAsia"/>
          <w:spacing w:val="2"/>
          <w:sz w:val="24"/>
          <w:szCs w:val="24"/>
        </w:rPr>
        <w:t>工</w:t>
      </w:r>
      <w:r>
        <w:rPr>
          <w:rFonts w:hint="eastAsia"/>
          <w:sz w:val="24"/>
          <w:szCs w:val="24"/>
        </w:rPr>
        <w:t>序</w:t>
      </w:r>
      <w:r>
        <w:rPr>
          <w:rFonts w:hint="eastAsia"/>
          <w:spacing w:val="2"/>
          <w:sz w:val="24"/>
          <w:szCs w:val="24"/>
        </w:rPr>
        <w:t>、</w:t>
      </w:r>
      <w:r>
        <w:rPr>
          <w:rFonts w:hint="eastAsia"/>
          <w:sz w:val="24"/>
          <w:szCs w:val="24"/>
        </w:rPr>
        <w:t>关键工</w:t>
      </w:r>
      <w:r>
        <w:rPr>
          <w:rFonts w:hint="eastAsia"/>
          <w:spacing w:val="2"/>
          <w:sz w:val="24"/>
          <w:szCs w:val="24"/>
        </w:rPr>
        <w:t>序</w:t>
      </w:r>
      <w:r>
        <w:rPr>
          <w:rFonts w:hint="eastAsia"/>
          <w:sz w:val="24"/>
          <w:szCs w:val="24"/>
        </w:rPr>
        <w:t>进行</w:t>
      </w:r>
      <w:r>
        <w:rPr>
          <w:rFonts w:hint="eastAsia"/>
          <w:spacing w:val="2"/>
          <w:sz w:val="24"/>
          <w:szCs w:val="24"/>
        </w:rPr>
        <w:t>控</w:t>
      </w:r>
      <w:r>
        <w:rPr>
          <w:rFonts w:hint="eastAsia"/>
          <w:sz w:val="24"/>
          <w:szCs w:val="24"/>
        </w:rPr>
        <w:t>制</w:t>
      </w:r>
      <w:r>
        <w:rPr>
          <w:rFonts w:hint="eastAsia"/>
          <w:spacing w:val="2"/>
          <w:sz w:val="24"/>
          <w:szCs w:val="24"/>
        </w:rPr>
        <w:t>、检查</w:t>
      </w:r>
      <w:r>
        <w:rPr>
          <w:rFonts w:hint="eastAsia"/>
          <w:sz w:val="24"/>
          <w:szCs w:val="24"/>
        </w:rPr>
        <w:t>；</w:t>
      </w:r>
    </w:p>
    <w:p>
      <w:pPr>
        <w:pStyle w:val="12"/>
        <w:autoSpaceDE w:val="0"/>
        <w:spacing w:before="0" w:beforeAutospacing="0" w:after="0" w:afterAutospacing="0" w:line="600" w:lineRule="exact"/>
        <w:ind w:left="810"/>
        <w:rPr>
          <w:sz w:val="24"/>
          <w:szCs w:val="24"/>
        </w:rPr>
      </w:pPr>
      <w:r>
        <w:rPr>
          <w:rFonts w:hint="eastAsia"/>
          <w:sz w:val="24"/>
          <w:szCs w:val="24"/>
        </w:rPr>
        <w:t>--负责</w:t>
      </w:r>
      <w:r>
        <w:rPr>
          <w:rFonts w:hint="eastAsia"/>
          <w:spacing w:val="2"/>
          <w:sz w:val="24"/>
          <w:szCs w:val="24"/>
        </w:rPr>
        <w:t>参</w:t>
      </w:r>
      <w:r>
        <w:rPr>
          <w:rFonts w:hint="eastAsia"/>
          <w:sz w:val="24"/>
          <w:szCs w:val="24"/>
        </w:rPr>
        <w:t>与供</w:t>
      </w:r>
      <w:r>
        <w:rPr>
          <w:rFonts w:hint="eastAsia"/>
          <w:spacing w:val="2"/>
          <w:sz w:val="24"/>
          <w:szCs w:val="24"/>
        </w:rPr>
        <w:t>应</w:t>
      </w:r>
      <w:r>
        <w:rPr>
          <w:rFonts w:hint="eastAsia"/>
          <w:sz w:val="24"/>
          <w:szCs w:val="24"/>
        </w:rPr>
        <w:t>商</w:t>
      </w:r>
      <w:r>
        <w:rPr>
          <w:rFonts w:hint="eastAsia"/>
          <w:spacing w:val="2"/>
          <w:sz w:val="24"/>
          <w:szCs w:val="24"/>
        </w:rPr>
        <w:t>的</w:t>
      </w:r>
      <w:r>
        <w:rPr>
          <w:rFonts w:hint="eastAsia"/>
          <w:sz w:val="24"/>
          <w:szCs w:val="24"/>
        </w:rPr>
        <w:t>评审、</w:t>
      </w:r>
      <w:r>
        <w:rPr>
          <w:rFonts w:hint="eastAsia"/>
          <w:spacing w:val="2"/>
          <w:sz w:val="24"/>
          <w:szCs w:val="24"/>
        </w:rPr>
        <w:t>评</w:t>
      </w:r>
      <w:r>
        <w:rPr>
          <w:rFonts w:hint="eastAsia"/>
          <w:sz w:val="24"/>
          <w:szCs w:val="24"/>
        </w:rPr>
        <w:t>定、考核并对</w:t>
      </w:r>
      <w:r>
        <w:rPr>
          <w:rFonts w:hint="eastAsia"/>
          <w:spacing w:val="2"/>
          <w:sz w:val="24"/>
          <w:szCs w:val="24"/>
        </w:rPr>
        <w:t>供</w:t>
      </w:r>
      <w:r>
        <w:rPr>
          <w:rFonts w:hint="eastAsia"/>
          <w:sz w:val="24"/>
          <w:szCs w:val="24"/>
        </w:rPr>
        <w:t>应商持</w:t>
      </w:r>
      <w:r>
        <w:rPr>
          <w:rFonts w:hint="eastAsia"/>
          <w:spacing w:val="4"/>
          <w:sz w:val="24"/>
          <w:szCs w:val="24"/>
        </w:rPr>
        <w:t>有“</w:t>
      </w:r>
      <w:r>
        <w:rPr>
          <w:rFonts w:hint="eastAsia"/>
          <w:spacing w:val="2"/>
          <w:sz w:val="24"/>
          <w:szCs w:val="24"/>
        </w:rPr>
        <w:t>最</w:t>
      </w:r>
      <w:r>
        <w:rPr>
          <w:rFonts w:hint="eastAsia"/>
          <w:spacing w:val="4"/>
          <w:sz w:val="24"/>
          <w:szCs w:val="24"/>
        </w:rPr>
        <w:t>终</w:t>
      </w:r>
      <w:r>
        <w:rPr>
          <w:rFonts w:hint="eastAsia"/>
          <w:spacing w:val="2"/>
          <w:sz w:val="24"/>
          <w:szCs w:val="24"/>
        </w:rPr>
        <w:t>否决</w:t>
      </w:r>
      <w:r>
        <w:rPr>
          <w:rFonts w:hint="eastAsia"/>
          <w:spacing w:val="4"/>
          <w:sz w:val="24"/>
          <w:szCs w:val="24"/>
        </w:rPr>
        <w:t>权”</w:t>
      </w:r>
      <w:r>
        <w:rPr>
          <w:rFonts w:hint="eastAsia"/>
          <w:sz w:val="24"/>
          <w:szCs w:val="24"/>
        </w:rPr>
        <w:t>；</w:t>
      </w:r>
    </w:p>
    <w:p>
      <w:pPr>
        <w:pStyle w:val="12"/>
        <w:autoSpaceDE w:val="0"/>
        <w:spacing w:before="0" w:beforeAutospacing="0" w:after="0" w:afterAutospacing="0" w:line="600" w:lineRule="exact"/>
        <w:ind w:left="810"/>
        <w:rPr>
          <w:sz w:val="24"/>
          <w:szCs w:val="24"/>
        </w:rPr>
      </w:pPr>
      <w:r>
        <w:rPr>
          <w:rFonts w:hint="eastAsia"/>
          <w:sz w:val="24"/>
          <w:szCs w:val="24"/>
        </w:rPr>
        <w:t>--负责</w:t>
      </w:r>
      <w:r>
        <w:rPr>
          <w:rFonts w:hint="eastAsia"/>
          <w:spacing w:val="2"/>
          <w:sz w:val="24"/>
          <w:szCs w:val="24"/>
        </w:rPr>
        <w:t>产</w:t>
      </w:r>
      <w:r>
        <w:rPr>
          <w:rFonts w:hint="eastAsia"/>
          <w:sz w:val="24"/>
          <w:szCs w:val="24"/>
        </w:rPr>
        <w:t>品各</w:t>
      </w:r>
      <w:r>
        <w:rPr>
          <w:rFonts w:hint="eastAsia"/>
          <w:spacing w:val="2"/>
          <w:sz w:val="24"/>
          <w:szCs w:val="24"/>
        </w:rPr>
        <w:t>项</w:t>
      </w:r>
      <w:r>
        <w:rPr>
          <w:rFonts w:hint="eastAsia"/>
          <w:sz w:val="24"/>
          <w:szCs w:val="24"/>
        </w:rPr>
        <w:t>认</w:t>
      </w:r>
      <w:r>
        <w:rPr>
          <w:rFonts w:hint="eastAsia"/>
          <w:spacing w:val="2"/>
          <w:sz w:val="24"/>
          <w:szCs w:val="24"/>
        </w:rPr>
        <w:t>证</w:t>
      </w:r>
      <w:r>
        <w:rPr>
          <w:rFonts w:hint="eastAsia"/>
          <w:sz w:val="24"/>
          <w:szCs w:val="24"/>
        </w:rPr>
        <w:t>检测工</w:t>
      </w:r>
      <w:r>
        <w:rPr>
          <w:rFonts w:hint="eastAsia"/>
          <w:spacing w:val="2"/>
          <w:sz w:val="24"/>
          <w:szCs w:val="24"/>
        </w:rPr>
        <w:t>作</w:t>
      </w:r>
      <w:r>
        <w:rPr>
          <w:rFonts w:hint="eastAsia"/>
          <w:sz w:val="24"/>
          <w:szCs w:val="24"/>
        </w:rPr>
        <w:t>；</w:t>
      </w:r>
    </w:p>
    <w:p>
      <w:pPr>
        <w:pStyle w:val="12"/>
        <w:autoSpaceDE w:val="0"/>
        <w:spacing w:before="0" w:beforeAutospacing="0" w:after="0" w:afterAutospacing="0" w:line="600" w:lineRule="exact"/>
        <w:ind w:left="810"/>
        <w:rPr>
          <w:sz w:val="24"/>
          <w:szCs w:val="24"/>
        </w:rPr>
      </w:pPr>
      <w:r>
        <w:rPr>
          <w:rFonts w:hint="eastAsia"/>
          <w:sz w:val="24"/>
          <w:szCs w:val="24"/>
        </w:rPr>
        <w:t>--负责</w:t>
      </w:r>
      <w:r>
        <w:rPr>
          <w:rFonts w:hint="eastAsia"/>
          <w:spacing w:val="2"/>
          <w:sz w:val="24"/>
          <w:szCs w:val="24"/>
        </w:rPr>
        <w:t>公</w:t>
      </w:r>
      <w:r>
        <w:rPr>
          <w:rFonts w:hint="eastAsia"/>
          <w:sz w:val="24"/>
          <w:szCs w:val="24"/>
        </w:rPr>
        <w:t>司质</w:t>
      </w:r>
      <w:r>
        <w:rPr>
          <w:rFonts w:hint="eastAsia"/>
          <w:spacing w:val="2"/>
          <w:sz w:val="24"/>
          <w:szCs w:val="24"/>
        </w:rPr>
        <w:t>量</w:t>
      </w:r>
      <w:r>
        <w:rPr>
          <w:rFonts w:hint="eastAsia"/>
          <w:sz w:val="24"/>
          <w:szCs w:val="24"/>
        </w:rPr>
        <w:t>成</w:t>
      </w:r>
      <w:r>
        <w:rPr>
          <w:rFonts w:hint="eastAsia"/>
          <w:spacing w:val="2"/>
          <w:sz w:val="24"/>
          <w:szCs w:val="24"/>
        </w:rPr>
        <w:t>本</w:t>
      </w:r>
      <w:r>
        <w:rPr>
          <w:rFonts w:hint="eastAsia"/>
          <w:sz w:val="24"/>
          <w:szCs w:val="24"/>
        </w:rPr>
        <w:t>的统计</w:t>
      </w:r>
      <w:r>
        <w:rPr>
          <w:rFonts w:hint="eastAsia"/>
          <w:spacing w:val="2"/>
          <w:sz w:val="24"/>
          <w:szCs w:val="24"/>
        </w:rPr>
        <w:t>、</w:t>
      </w:r>
      <w:r>
        <w:rPr>
          <w:rFonts w:hint="eastAsia"/>
          <w:sz w:val="24"/>
          <w:szCs w:val="24"/>
        </w:rPr>
        <w:t>汇总</w:t>
      </w:r>
      <w:r>
        <w:rPr>
          <w:rFonts w:hint="eastAsia"/>
          <w:spacing w:val="2"/>
          <w:sz w:val="24"/>
          <w:szCs w:val="24"/>
        </w:rPr>
        <w:t>和</w:t>
      </w:r>
      <w:r>
        <w:rPr>
          <w:rFonts w:hint="eastAsia"/>
          <w:sz w:val="24"/>
          <w:szCs w:val="24"/>
        </w:rPr>
        <w:t>分</w:t>
      </w:r>
      <w:r>
        <w:rPr>
          <w:rFonts w:hint="eastAsia"/>
          <w:spacing w:val="2"/>
          <w:sz w:val="24"/>
          <w:szCs w:val="24"/>
        </w:rPr>
        <w:t>析</w:t>
      </w:r>
      <w:r>
        <w:rPr>
          <w:rFonts w:hint="eastAsia"/>
          <w:sz w:val="24"/>
          <w:szCs w:val="24"/>
        </w:rPr>
        <w:t>；</w:t>
      </w:r>
    </w:p>
    <w:p>
      <w:pPr>
        <w:pStyle w:val="12"/>
        <w:autoSpaceDE w:val="0"/>
        <w:spacing w:before="0" w:beforeAutospacing="0" w:after="0" w:afterAutospacing="0" w:line="600" w:lineRule="exact"/>
        <w:ind w:left="810"/>
        <w:rPr>
          <w:sz w:val="24"/>
          <w:szCs w:val="24"/>
        </w:rPr>
      </w:pPr>
      <w:r>
        <w:rPr>
          <w:rFonts w:hint="eastAsia"/>
          <w:sz w:val="24"/>
          <w:szCs w:val="24"/>
        </w:rPr>
        <w:t>--负责监视测量设备的</w:t>
      </w:r>
      <w:r>
        <w:rPr>
          <w:rFonts w:hint="eastAsia"/>
          <w:spacing w:val="2"/>
          <w:sz w:val="24"/>
          <w:szCs w:val="24"/>
        </w:rPr>
        <w:t>系统化管</w:t>
      </w:r>
      <w:r>
        <w:rPr>
          <w:rFonts w:hint="eastAsia"/>
          <w:sz w:val="24"/>
          <w:szCs w:val="24"/>
        </w:rPr>
        <w:t>理工作；</w:t>
      </w:r>
    </w:p>
    <w:p>
      <w:pPr>
        <w:pStyle w:val="12"/>
        <w:autoSpaceDE w:val="0"/>
        <w:spacing w:before="0" w:beforeAutospacing="0" w:after="0" w:afterAutospacing="0" w:line="600" w:lineRule="exact"/>
        <w:ind w:left="0"/>
        <w:rPr>
          <w:b/>
          <w:color w:val="000000"/>
          <w:sz w:val="24"/>
          <w:szCs w:val="24"/>
        </w:rPr>
      </w:pPr>
      <w:r>
        <w:rPr>
          <w:rFonts w:hint="eastAsia"/>
          <w:b/>
          <w:color w:val="000000"/>
          <w:sz w:val="24"/>
          <w:szCs w:val="24"/>
        </w:rPr>
        <w:t>2.2质量</w:t>
      </w:r>
      <w:r>
        <w:rPr>
          <w:rFonts w:hint="eastAsia"/>
          <w:b/>
          <w:color w:val="000000"/>
          <w:spacing w:val="2"/>
          <w:sz w:val="24"/>
          <w:szCs w:val="24"/>
        </w:rPr>
        <w:t>管</w:t>
      </w:r>
      <w:r>
        <w:rPr>
          <w:rFonts w:hint="eastAsia"/>
          <w:b/>
          <w:color w:val="000000"/>
          <w:sz w:val="24"/>
          <w:szCs w:val="24"/>
        </w:rPr>
        <w:t>理体系</w:t>
      </w:r>
    </w:p>
    <w:p>
      <w:pPr>
        <w:autoSpaceDE w:val="0"/>
        <w:spacing w:line="600" w:lineRule="exact"/>
        <w:ind w:firstLine="600" w:firstLineChars="250"/>
        <w:rPr>
          <w:rFonts w:ascii="宋体" w:hAnsi="宋体"/>
          <w:color w:val="000000"/>
          <w:sz w:val="24"/>
          <w:szCs w:val="24"/>
        </w:rPr>
      </w:pPr>
      <w:r>
        <w:rPr>
          <w:rFonts w:hint="eastAsia" w:ascii="宋体" w:hAnsi="宋体"/>
          <w:color w:val="000000"/>
          <w:sz w:val="24"/>
          <w:szCs w:val="24"/>
        </w:rPr>
        <w:t>1</w:t>
      </w:r>
      <w:r>
        <w:rPr>
          <w:rFonts w:hint="eastAsia" w:ascii="宋体" w:hAnsi="宋体"/>
          <w:color w:val="000000"/>
          <w:spacing w:val="6"/>
          <w:sz w:val="24"/>
          <w:szCs w:val="24"/>
        </w:rPr>
        <w:t>、</w:t>
      </w:r>
      <w:r>
        <w:rPr>
          <w:rFonts w:hint="eastAsia" w:ascii="宋体" w:hAnsi="宋体"/>
          <w:color w:val="000000"/>
          <w:sz w:val="24"/>
          <w:szCs w:val="24"/>
        </w:rPr>
        <w:t>公司按照ISO/9001：2015规范要求建立质量管理体系并形成文件，加以实施和持续改进其有效性。为此应做到下述要求：</w:t>
      </w:r>
    </w:p>
    <w:p>
      <w:pPr>
        <w:autoSpaceDE w:val="0"/>
        <w:spacing w:line="600" w:lineRule="exact"/>
        <w:ind w:right="220" w:rightChars="100" w:firstLine="480" w:firstLineChars="200"/>
        <w:rPr>
          <w:rFonts w:ascii="宋体" w:hAnsi="宋体"/>
          <w:color w:val="000000"/>
          <w:sz w:val="24"/>
          <w:szCs w:val="24"/>
        </w:rPr>
      </w:pPr>
      <w:r>
        <w:rPr>
          <w:rFonts w:hint="eastAsia" w:ascii="宋体" w:hAnsi="宋体"/>
          <w:color w:val="000000"/>
          <w:sz w:val="24"/>
          <w:szCs w:val="24"/>
        </w:rPr>
        <w:t>a)确定质量管理体系所需要的过程及其在整个组织中的应用，并根据这些过程对产品品质的影响大小及复杂程度进行相应的控制；</w:t>
      </w:r>
    </w:p>
    <w:p>
      <w:pPr>
        <w:autoSpaceDE w:val="0"/>
        <w:spacing w:line="600" w:lineRule="exact"/>
        <w:ind w:right="220" w:rightChars="100" w:firstLine="480" w:firstLineChars="200"/>
        <w:rPr>
          <w:rFonts w:ascii="宋体" w:hAnsi="宋体"/>
          <w:color w:val="000000"/>
          <w:sz w:val="24"/>
          <w:szCs w:val="24"/>
        </w:rPr>
      </w:pPr>
      <w:r>
        <w:rPr>
          <w:rFonts w:hint="eastAsia" w:ascii="宋体" w:hAnsi="宋体"/>
          <w:color w:val="000000"/>
          <w:sz w:val="24"/>
          <w:szCs w:val="24"/>
        </w:rPr>
        <w:t>b) 确定过程之间的内在联系、顺序和相互作用；</w:t>
      </w:r>
    </w:p>
    <w:p>
      <w:pPr>
        <w:autoSpaceDE w:val="0"/>
        <w:spacing w:line="600" w:lineRule="exact"/>
        <w:ind w:right="220" w:rightChars="100" w:firstLine="480" w:firstLineChars="200"/>
        <w:rPr>
          <w:rFonts w:ascii="宋体" w:hAnsi="宋体"/>
          <w:color w:val="000000"/>
          <w:sz w:val="24"/>
          <w:szCs w:val="24"/>
        </w:rPr>
      </w:pPr>
      <w:r>
        <w:rPr>
          <w:rFonts w:hint="eastAsia" w:ascii="宋体" w:hAnsi="宋体"/>
          <w:color w:val="000000"/>
          <w:sz w:val="24"/>
          <w:szCs w:val="24"/>
        </w:rPr>
        <w:t>c) 确定所需的准则和方法，以确保这些过程的运行和控制有效；</w:t>
      </w:r>
    </w:p>
    <w:p>
      <w:pPr>
        <w:autoSpaceDE w:val="0"/>
        <w:spacing w:line="600" w:lineRule="exact"/>
        <w:ind w:right="220" w:rightChars="100" w:firstLine="480" w:firstLineChars="200"/>
        <w:rPr>
          <w:rFonts w:ascii="宋体" w:hAnsi="宋体"/>
          <w:color w:val="000000"/>
          <w:sz w:val="24"/>
          <w:szCs w:val="24"/>
        </w:rPr>
      </w:pPr>
      <w:r>
        <w:rPr>
          <w:rFonts w:hint="eastAsia" w:ascii="宋体" w:hAnsi="宋体"/>
          <w:color w:val="000000"/>
          <w:sz w:val="24"/>
          <w:szCs w:val="24"/>
        </w:rPr>
        <w:t>d) 确保可以获得必要的资源和信息，以支持对这些过程的运行和监视；</w:t>
      </w:r>
    </w:p>
    <w:p>
      <w:pPr>
        <w:autoSpaceDE w:val="0"/>
        <w:spacing w:line="600" w:lineRule="exact"/>
        <w:ind w:right="220" w:rightChars="100" w:firstLine="480" w:firstLineChars="200"/>
        <w:rPr>
          <w:rFonts w:ascii="宋体" w:hAnsi="宋体"/>
          <w:color w:val="000000"/>
          <w:sz w:val="24"/>
          <w:szCs w:val="24"/>
        </w:rPr>
      </w:pPr>
      <w:r>
        <w:rPr>
          <w:rFonts w:hint="eastAsia" w:ascii="宋体" w:hAnsi="宋体"/>
          <w:color w:val="000000"/>
          <w:sz w:val="24"/>
          <w:szCs w:val="24"/>
        </w:rPr>
        <w:t>e) 监视、测量（适用时）和分析这些过程，以了解过程运行的趋势及实现策划结果的程度，并根据分析对过程采取必要的措施，以实现持续的改进；</w:t>
      </w:r>
    </w:p>
    <w:p>
      <w:pPr>
        <w:autoSpaceDE w:val="0"/>
        <w:spacing w:line="600" w:lineRule="exact"/>
        <w:ind w:right="220" w:rightChars="100" w:firstLine="480" w:firstLineChars="200"/>
        <w:rPr>
          <w:rFonts w:ascii="宋体" w:hAnsi="宋体"/>
          <w:color w:val="000000"/>
          <w:sz w:val="24"/>
          <w:szCs w:val="24"/>
        </w:rPr>
      </w:pPr>
      <w:r>
        <w:rPr>
          <w:rFonts w:hint="eastAsia" w:ascii="宋体" w:hAnsi="宋体"/>
          <w:color w:val="000000"/>
          <w:sz w:val="24"/>
          <w:szCs w:val="24"/>
        </w:rPr>
        <w:t xml:space="preserve">f) 本公司确保对任何影响产品符合要求的外加工过程加以识别，并实施控制。  </w:t>
      </w:r>
    </w:p>
    <w:p>
      <w:pPr>
        <w:autoSpaceDE w:val="0"/>
        <w:spacing w:line="600" w:lineRule="exact"/>
        <w:rPr>
          <w:rFonts w:ascii="宋体" w:hAnsi="宋体"/>
          <w:color w:val="000000"/>
          <w:sz w:val="24"/>
          <w:szCs w:val="24"/>
        </w:rPr>
      </w:pPr>
      <w:r>
        <w:rPr>
          <w:rFonts w:hint="eastAsia" w:ascii="宋体" w:hAnsi="宋体"/>
          <w:color w:val="000000"/>
          <w:sz w:val="24"/>
          <w:szCs w:val="24"/>
        </w:rPr>
        <w:t xml:space="preserve">    最高管理者必须确定在组织的相关职能和各层次上的质量目标和衡量方法，公司的质量目标及衡量方法明确且可测量，并与质量方针相适应，与经营计划相结合。质量目标必须包括满足产品要求所需的内容，并且落实顾客期望；目前公司质量目标为：</w:t>
      </w:r>
    </w:p>
    <w:p>
      <w:pPr>
        <w:autoSpaceDE w:val="0"/>
        <w:spacing w:line="600" w:lineRule="exact"/>
        <w:rPr>
          <w:rFonts w:ascii="宋体" w:hAnsi="宋体"/>
          <w:sz w:val="24"/>
          <w:szCs w:val="24"/>
        </w:rPr>
      </w:pPr>
      <w:r>
        <w:rPr>
          <w:rFonts w:hint="eastAsia" w:ascii="宋体" w:hAnsi="宋体"/>
          <w:sz w:val="24"/>
          <w:szCs w:val="24"/>
        </w:rPr>
        <w:t xml:space="preserve">  1.全厂客户抱怨≤1（%）           2.全厂不良报废率≤1（%）</w:t>
      </w:r>
    </w:p>
    <w:p>
      <w:pPr>
        <w:autoSpaceDE w:val="0"/>
        <w:spacing w:line="600" w:lineRule="exact"/>
        <w:rPr>
          <w:rFonts w:ascii="宋体" w:hAnsi="宋体"/>
          <w:sz w:val="24"/>
          <w:szCs w:val="24"/>
        </w:rPr>
      </w:pPr>
      <w:r>
        <w:rPr>
          <w:rFonts w:hint="eastAsia" w:ascii="宋体" w:hAnsi="宋体"/>
          <w:sz w:val="24"/>
          <w:szCs w:val="24"/>
        </w:rPr>
        <w:t xml:space="preserve">    3.全厂不良返修率≤2（%）         4.客户交货达成率100（%）</w:t>
      </w:r>
    </w:p>
    <w:p>
      <w:pPr>
        <w:autoSpaceDE w:val="0"/>
        <w:spacing w:line="600" w:lineRule="exact"/>
        <w:rPr>
          <w:rFonts w:ascii="宋体" w:hAnsi="宋体"/>
          <w:color w:val="000000"/>
          <w:sz w:val="24"/>
          <w:szCs w:val="24"/>
        </w:rPr>
      </w:pPr>
      <w:r>
        <w:rPr>
          <w:rFonts w:hint="eastAsia" w:ascii="宋体" w:hAnsi="宋体"/>
          <w:color w:val="000000"/>
          <w:sz w:val="24"/>
          <w:szCs w:val="24"/>
        </w:rPr>
        <w:t>以上项目在每年年度计划时定出实际目标值，并考虑持续改进的要求</w:t>
      </w:r>
    </w:p>
    <w:p>
      <w:pPr>
        <w:pStyle w:val="12"/>
        <w:autoSpaceDE w:val="0"/>
        <w:spacing w:before="0" w:beforeAutospacing="0" w:after="0" w:afterAutospacing="0" w:line="600" w:lineRule="exact"/>
        <w:ind w:left="0" w:right="-33"/>
        <w:rPr>
          <w:color w:val="000000"/>
          <w:sz w:val="24"/>
          <w:szCs w:val="24"/>
        </w:rPr>
      </w:pPr>
      <w:r>
        <w:rPr>
          <w:rFonts w:hint="eastAsia"/>
          <w:color w:val="000000"/>
          <w:sz w:val="24"/>
          <w:szCs w:val="24"/>
        </w:rPr>
        <w:t xml:space="preserve">     2、公司先后通过了GB/T19001质量管理体系、GB/T14001环境管理体系和GB/T28001职业健康安全管理体系、 欧洲产品</w:t>
      </w:r>
      <w:r>
        <w:rPr>
          <w:rFonts w:hint="eastAsia"/>
          <w:sz w:val="24"/>
          <w:szCs w:val="24"/>
        </w:rPr>
        <w:t>Oeko-Tex®Standrd100环保</w:t>
      </w:r>
      <w:r>
        <w:rPr>
          <w:rFonts w:hint="eastAsia"/>
          <w:color w:val="000000"/>
          <w:sz w:val="24"/>
          <w:szCs w:val="24"/>
        </w:rPr>
        <w:t>认证、卓越绩效管理模式等，并有效导入到各部门，提升各部门的管理水平。</w:t>
      </w:r>
    </w:p>
    <w:p>
      <w:pPr>
        <w:spacing w:line="600" w:lineRule="exact"/>
        <w:rPr>
          <w:sz w:val="24"/>
          <w:szCs w:val="24"/>
        </w:rPr>
      </w:pPr>
    </w:p>
    <w:p>
      <w:pPr>
        <w:pStyle w:val="31"/>
        <w:spacing w:line="419" w:lineRule="exact"/>
        <w:ind w:right="3634"/>
        <w:jc w:val="both"/>
        <w:rPr>
          <w:spacing w:val="2"/>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1"/>
        <w:spacing w:line="419" w:lineRule="exact"/>
        <w:ind w:right="3634"/>
        <w:rPr>
          <w:rFonts w:hint="eastAsia"/>
          <w:spacing w:val="2"/>
          <w:lang w:eastAsia="zh-CN"/>
        </w:rPr>
      </w:pPr>
    </w:p>
    <w:p>
      <w:pPr>
        <w:pStyle w:val="3"/>
        <w:rPr>
          <w:spacing w:val="-20"/>
        </w:rPr>
      </w:pPr>
      <w:bookmarkStart w:id="7" w:name="_Toc8743665"/>
      <w:r>
        <w:rPr>
          <w:rFonts w:hint="eastAsia"/>
        </w:rPr>
        <w:t>第三章</w:t>
      </w:r>
      <w:r>
        <w:rPr>
          <w:rFonts w:hint="eastAsia"/>
          <w:spacing w:val="-20"/>
        </w:rPr>
        <w:t xml:space="preserve"> </w:t>
      </w:r>
      <w:r>
        <w:rPr>
          <w:rFonts w:hint="eastAsia"/>
          <w:spacing w:val="-20"/>
          <w:lang w:eastAsia="zh-CN"/>
        </w:rPr>
        <w:t xml:space="preserve"> </w:t>
      </w:r>
      <w:r>
        <w:rPr>
          <w:rFonts w:hint="eastAsia"/>
          <w:spacing w:val="-20"/>
        </w:rPr>
        <w:t>质量诚信</w:t>
      </w:r>
      <w:bookmarkEnd w:id="7"/>
    </w:p>
    <w:p>
      <w:pPr>
        <w:rPr>
          <w:rFonts w:ascii="宋体" w:hAnsi="宋体" w:eastAsia="宋体"/>
          <w:b/>
          <w:sz w:val="24"/>
          <w:szCs w:val="24"/>
        </w:rPr>
      </w:pPr>
      <w:r>
        <w:rPr>
          <w:rFonts w:hint="eastAsia" w:ascii="宋体" w:hAnsi="宋体" w:eastAsia="宋体"/>
          <w:b/>
          <w:sz w:val="24"/>
          <w:szCs w:val="24"/>
        </w:rPr>
        <w:t>3.1质量诚信管理</w:t>
      </w:r>
    </w:p>
    <w:p>
      <w:pPr>
        <w:pStyle w:val="12"/>
        <w:autoSpaceDE w:val="0"/>
        <w:spacing w:before="0" w:beforeAutospacing="0" w:after="0" w:afterAutospacing="0" w:line="560" w:lineRule="exact"/>
        <w:ind w:left="0"/>
        <w:rPr>
          <w:rFonts w:asciiTheme="minorEastAsia" w:hAnsiTheme="minorEastAsia" w:eastAsiaTheme="minorEastAsia"/>
          <w:sz w:val="24"/>
          <w:szCs w:val="24"/>
        </w:rPr>
      </w:pPr>
      <w:r>
        <w:rPr>
          <w:rFonts w:hint="eastAsia" w:asciiTheme="minorEastAsia" w:hAnsiTheme="minorEastAsia" w:eastAsiaTheme="minorEastAsia"/>
          <w:sz w:val="24"/>
          <w:szCs w:val="24"/>
        </w:rPr>
        <w:t>3.1.1完</w:t>
      </w:r>
      <w:r>
        <w:rPr>
          <w:rFonts w:hint="eastAsia" w:asciiTheme="minorEastAsia" w:hAnsiTheme="minorEastAsia" w:eastAsiaTheme="minorEastAsia"/>
          <w:spacing w:val="2"/>
          <w:sz w:val="24"/>
          <w:szCs w:val="24"/>
        </w:rPr>
        <w:t>善</w:t>
      </w:r>
      <w:r>
        <w:rPr>
          <w:rFonts w:hint="eastAsia" w:asciiTheme="minorEastAsia" w:hAnsiTheme="minorEastAsia" w:eastAsiaTheme="minorEastAsia"/>
          <w:sz w:val="24"/>
          <w:szCs w:val="24"/>
        </w:rPr>
        <w:t>质量管理</w:t>
      </w:r>
      <w:r>
        <w:rPr>
          <w:rFonts w:hint="eastAsia" w:asciiTheme="minorEastAsia" w:hAnsiTheme="minorEastAsia" w:eastAsiaTheme="minorEastAsia"/>
          <w:spacing w:val="2"/>
          <w:sz w:val="24"/>
          <w:szCs w:val="24"/>
        </w:rPr>
        <w:t>体</w:t>
      </w:r>
      <w:r>
        <w:rPr>
          <w:rFonts w:hint="eastAsia" w:asciiTheme="minorEastAsia" w:hAnsiTheme="minorEastAsia" w:eastAsiaTheme="minorEastAsia"/>
          <w:sz w:val="24"/>
          <w:szCs w:val="24"/>
        </w:rPr>
        <w:t>系</w:t>
      </w:r>
      <w:r>
        <w:rPr>
          <w:rFonts w:hint="eastAsia" w:asciiTheme="minorEastAsia" w:hAnsiTheme="minorEastAsia" w:eastAsiaTheme="minorEastAsia"/>
          <w:spacing w:val="2"/>
          <w:sz w:val="24"/>
          <w:szCs w:val="24"/>
        </w:rPr>
        <w:t>，</w:t>
      </w:r>
      <w:r>
        <w:rPr>
          <w:rFonts w:hint="eastAsia" w:asciiTheme="minorEastAsia" w:hAnsiTheme="minorEastAsia" w:eastAsiaTheme="minorEastAsia"/>
          <w:sz w:val="24"/>
          <w:szCs w:val="24"/>
        </w:rPr>
        <w:t>加</w:t>
      </w:r>
      <w:r>
        <w:rPr>
          <w:rFonts w:hint="eastAsia" w:asciiTheme="minorEastAsia" w:hAnsiTheme="minorEastAsia" w:eastAsiaTheme="minorEastAsia"/>
          <w:spacing w:val="1"/>
          <w:sz w:val="24"/>
          <w:szCs w:val="24"/>
        </w:rPr>
        <w:t>强</w:t>
      </w:r>
      <w:r>
        <w:rPr>
          <w:rFonts w:hint="eastAsia" w:asciiTheme="minorEastAsia" w:hAnsiTheme="minorEastAsia" w:eastAsiaTheme="minorEastAsia"/>
          <w:sz w:val="24"/>
          <w:szCs w:val="24"/>
        </w:rPr>
        <w:t>质</w:t>
      </w:r>
      <w:r>
        <w:rPr>
          <w:rFonts w:hint="eastAsia" w:asciiTheme="minorEastAsia" w:hAnsiTheme="minorEastAsia" w:eastAsiaTheme="minorEastAsia"/>
          <w:spacing w:val="2"/>
          <w:sz w:val="24"/>
          <w:szCs w:val="24"/>
        </w:rPr>
        <w:t>量</w:t>
      </w:r>
      <w:r>
        <w:rPr>
          <w:rFonts w:hint="eastAsia" w:asciiTheme="minorEastAsia" w:hAnsiTheme="minorEastAsia" w:eastAsiaTheme="minorEastAsia"/>
          <w:sz w:val="24"/>
          <w:szCs w:val="24"/>
        </w:rPr>
        <w:t>管控。公</w:t>
      </w:r>
      <w:r>
        <w:rPr>
          <w:rFonts w:hint="eastAsia" w:asciiTheme="minorEastAsia" w:hAnsiTheme="minorEastAsia" w:eastAsiaTheme="minorEastAsia"/>
          <w:spacing w:val="1"/>
          <w:sz w:val="24"/>
          <w:szCs w:val="24"/>
        </w:rPr>
        <w:t>司始</w:t>
      </w:r>
      <w:r>
        <w:rPr>
          <w:rFonts w:hint="eastAsia" w:asciiTheme="minorEastAsia" w:hAnsiTheme="minorEastAsia" w:eastAsiaTheme="minorEastAsia"/>
          <w:sz w:val="24"/>
          <w:szCs w:val="24"/>
        </w:rPr>
        <w:t>终</w:t>
      </w:r>
      <w:r>
        <w:rPr>
          <w:rFonts w:hint="eastAsia" w:asciiTheme="minorEastAsia" w:hAnsiTheme="minorEastAsia" w:eastAsiaTheme="minorEastAsia"/>
          <w:spacing w:val="1"/>
          <w:sz w:val="24"/>
          <w:szCs w:val="24"/>
        </w:rPr>
        <w:t>坚</w:t>
      </w:r>
      <w:r>
        <w:rPr>
          <w:rFonts w:hint="eastAsia" w:asciiTheme="minorEastAsia" w:hAnsiTheme="minorEastAsia" w:eastAsiaTheme="minorEastAsia"/>
          <w:sz w:val="24"/>
          <w:szCs w:val="24"/>
        </w:rPr>
        <w:t>持</w:t>
      </w:r>
      <w:r>
        <w:rPr>
          <w:rFonts w:hint="eastAsia" w:asciiTheme="minorEastAsia" w:hAnsiTheme="minorEastAsia" w:eastAsiaTheme="minorEastAsia"/>
          <w:spacing w:val="1"/>
          <w:sz w:val="24"/>
          <w:szCs w:val="24"/>
        </w:rPr>
        <w:t>以顾</w:t>
      </w:r>
      <w:r>
        <w:rPr>
          <w:rFonts w:hint="eastAsia" w:asciiTheme="minorEastAsia" w:hAnsiTheme="minorEastAsia" w:eastAsiaTheme="minorEastAsia"/>
          <w:sz w:val="24"/>
          <w:szCs w:val="24"/>
        </w:rPr>
        <w:t>客关</w:t>
      </w:r>
      <w:r>
        <w:rPr>
          <w:rFonts w:hint="eastAsia" w:asciiTheme="minorEastAsia" w:hAnsiTheme="minorEastAsia" w:eastAsiaTheme="minorEastAsia"/>
          <w:spacing w:val="1"/>
          <w:sz w:val="24"/>
          <w:szCs w:val="24"/>
        </w:rPr>
        <w:t>注为</w:t>
      </w:r>
      <w:r>
        <w:rPr>
          <w:rFonts w:hint="eastAsia" w:asciiTheme="minorEastAsia" w:hAnsiTheme="minorEastAsia" w:eastAsiaTheme="minorEastAsia"/>
          <w:sz w:val="24"/>
          <w:szCs w:val="24"/>
        </w:rPr>
        <w:t>焦</w:t>
      </w:r>
      <w:r>
        <w:rPr>
          <w:rFonts w:hint="eastAsia" w:asciiTheme="minorEastAsia" w:hAnsiTheme="minorEastAsia" w:eastAsiaTheme="minorEastAsia"/>
          <w:spacing w:val="1"/>
          <w:sz w:val="24"/>
          <w:szCs w:val="24"/>
        </w:rPr>
        <w:t>点</w:t>
      </w:r>
      <w:r>
        <w:rPr>
          <w:rFonts w:hint="eastAsia" w:asciiTheme="minorEastAsia" w:hAnsiTheme="minorEastAsia" w:eastAsiaTheme="minorEastAsia"/>
          <w:sz w:val="24"/>
          <w:szCs w:val="24"/>
        </w:rPr>
        <w:t>，</w:t>
      </w:r>
      <w:r>
        <w:rPr>
          <w:rFonts w:hint="eastAsia" w:asciiTheme="minorEastAsia" w:hAnsiTheme="minorEastAsia" w:eastAsiaTheme="minorEastAsia"/>
          <w:spacing w:val="1"/>
          <w:sz w:val="24"/>
          <w:szCs w:val="24"/>
        </w:rPr>
        <w:t>持续</w:t>
      </w:r>
      <w:r>
        <w:rPr>
          <w:rFonts w:hint="eastAsia" w:asciiTheme="minorEastAsia" w:hAnsiTheme="minorEastAsia" w:eastAsiaTheme="minorEastAsia"/>
          <w:sz w:val="24"/>
          <w:szCs w:val="24"/>
        </w:rPr>
        <w:t>改</w:t>
      </w:r>
      <w:r>
        <w:rPr>
          <w:rFonts w:hint="eastAsia" w:asciiTheme="minorEastAsia" w:hAnsiTheme="minorEastAsia" w:eastAsiaTheme="minorEastAsia"/>
          <w:spacing w:val="1"/>
          <w:sz w:val="24"/>
          <w:szCs w:val="24"/>
        </w:rPr>
        <w:t>进。不断地</w:t>
      </w:r>
      <w:r>
        <w:rPr>
          <w:rFonts w:hint="eastAsia" w:asciiTheme="minorEastAsia" w:hAnsiTheme="minorEastAsia" w:eastAsiaTheme="minorEastAsia"/>
          <w:sz w:val="24"/>
          <w:szCs w:val="24"/>
        </w:rPr>
        <w:t>优化</w:t>
      </w:r>
      <w:r>
        <w:rPr>
          <w:rFonts w:hint="eastAsia" w:asciiTheme="minorEastAsia" w:hAnsiTheme="minorEastAsia" w:eastAsiaTheme="minorEastAsia"/>
          <w:spacing w:val="2"/>
          <w:sz w:val="24"/>
          <w:szCs w:val="24"/>
        </w:rPr>
        <w:t>工</w:t>
      </w:r>
      <w:r>
        <w:rPr>
          <w:rFonts w:hint="eastAsia" w:asciiTheme="minorEastAsia" w:hAnsiTheme="minorEastAsia" w:eastAsiaTheme="minorEastAsia"/>
          <w:sz w:val="24"/>
          <w:szCs w:val="24"/>
        </w:rPr>
        <w:t>作流</w:t>
      </w:r>
      <w:r>
        <w:rPr>
          <w:rFonts w:hint="eastAsia" w:asciiTheme="minorEastAsia" w:hAnsiTheme="minorEastAsia" w:eastAsiaTheme="minorEastAsia"/>
          <w:spacing w:val="2"/>
          <w:sz w:val="24"/>
          <w:szCs w:val="24"/>
        </w:rPr>
        <w:t>程</w:t>
      </w:r>
      <w:r>
        <w:rPr>
          <w:rFonts w:hint="eastAsia" w:asciiTheme="minorEastAsia" w:hAnsiTheme="minorEastAsia" w:eastAsiaTheme="minorEastAsia"/>
          <w:sz w:val="24"/>
          <w:szCs w:val="24"/>
        </w:rPr>
        <w:t>，同时建立</w:t>
      </w:r>
      <w:r>
        <w:rPr>
          <w:rFonts w:hint="eastAsia" w:asciiTheme="minorEastAsia" w:hAnsiTheme="minorEastAsia" w:eastAsiaTheme="minorEastAsia"/>
          <w:spacing w:val="1"/>
          <w:sz w:val="24"/>
          <w:szCs w:val="24"/>
        </w:rPr>
        <w:t>质</w:t>
      </w:r>
      <w:r>
        <w:rPr>
          <w:rFonts w:hint="eastAsia" w:asciiTheme="minorEastAsia" w:hAnsiTheme="minorEastAsia" w:eastAsiaTheme="minorEastAsia"/>
          <w:sz w:val="24"/>
          <w:szCs w:val="24"/>
        </w:rPr>
        <w:t>量信息化管理促进质</w:t>
      </w:r>
      <w:r>
        <w:rPr>
          <w:rFonts w:hint="eastAsia" w:asciiTheme="minorEastAsia" w:hAnsiTheme="minorEastAsia" w:eastAsiaTheme="minorEastAsia"/>
          <w:spacing w:val="1"/>
          <w:sz w:val="24"/>
          <w:szCs w:val="24"/>
        </w:rPr>
        <w:t>量管</w:t>
      </w:r>
      <w:r>
        <w:rPr>
          <w:rFonts w:hint="eastAsia" w:asciiTheme="minorEastAsia" w:hAnsiTheme="minorEastAsia" w:eastAsiaTheme="minorEastAsia"/>
          <w:sz w:val="24"/>
          <w:szCs w:val="24"/>
        </w:rPr>
        <w:t>理体系</w:t>
      </w:r>
      <w:r>
        <w:rPr>
          <w:rFonts w:hint="eastAsia" w:asciiTheme="minorEastAsia" w:hAnsiTheme="minorEastAsia" w:eastAsiaTheme="minorEastAsia"/>
          <w:spacing w:val="-36"/>
          <w:sz w:val="24"/>
          <w:szCs w:val="24"/>
        </w:rPr>
        <w:t>、</w:t>
      </w:r>
      <w:r>
        <w:rPr>
          <w:rFonts w:hint="eastAsia" w:asciiTheme="minorEastAsia" w:hAnsiTheme="minorEastAsia" w:eastAsiaTheme="minorEastAsia"/>
          <w:spacing w:val="1"/>
          <w:sz w:val="24"/>
          <w:szCs w:val="24"/>
        </w:rPr>
        <w:t>环</w:t>
      </w:r>
      <w:r>
        <w:rPr>
          <w:rFonts w:hint="eastAsia" w:asciiTheme="minorEastAsia" w:hAnsiTheme="minorEastAsia" w:eastAsiaTheme="minorEastAsia"/>
          <w:sz w:val="24"/>
          <w:szCs w:val="24"/>
        </w:rPr>
        <w:t>境管</w:t>
      </w:r>
      <w:r>
        <w:rPr>
          <w:rFonts w:hint="eastAsia" w:asciiTheme="minorEastAsia" w:hAnsiTheme="minorEastAsia" w:eastAsiaTheme="minorEastAsia"/>
          <w:spacing w:val="1"/>
          <w:sz w:val="24"/>
          <w:szCs w:val="24"/>
        </w:rPr>
        <w:t>理体</w:t>
      </w:r>
      <w:r>
        <w:rPr>
          <w:rFonts w:hint="eastAsia" w:asciiTheme="minorEastAsia" w:hAnsiTheme="minorEastAsia" w:eastAsiaTheme="minorEastAsia"/>
          <w:sz w:val="24"/>
          <w:szCs w:val="24"/>
        </w:rPr>
        <w:t>系</w:t>
      </w:r>
      <w:r>
        <w:rPr>
          <w:rFonts w:hint="eastAsia" w:asciiTheme="minorEastAsia" w:hAnsiTheme="minorEastAsia" w:eastAsiaTheme="minorEastAsia"/>
          <w:spacing w:val="-36"/>
          <w:sz w:val="24"/>
          <w:szCs w:val="24"/>
        </w:rPr>
        <w:t>、</w:t>
      </w:r>
      <w:r>
        <w:rPr>
          <w:rFonts w:hint="eastAsia" w:asciiTheme="minorEastAsia" w:hAnsiTheme="minorEastAsia" w:eastAsiaTheme="minorEastAsia"/>
          <w:sz w:val="24"/>
          <w:szCs w:val="24"/>
        </w:rPr>
        <w:t>职业</w:t>
      </w:r>
      <w:r>
        <w:rPr>
          <w:rFonts w:hint="eastAsia" w:asciiTheme="minorEastAsia" w:hAnsiTheme="minorEastAsia" w:eastAsiaTheme="minorEastAsia"/>
          <w:spacing w:val="1"/>
          <w:sz w:val="24"/>
          <w:szCs w:val="24"/>
        </w:rPr>
        <w:t>健</w:t>
      </w:r>
      <w:r>
        <w:rPr>
          <w:rFonts w:hint="eastAsia" w:asciiTheme="minorEastAsia" w:hAnsiTheme="minorEastAsia" w:eastAsiaTheme="minorEastAsia"/>
          <w:sz w:val="24"/>
          <w:szCs w:val="24"/>
        </w:rPr>
        <w:t>康安全管理</w:t>
      </w:r>
      <w:r>
        <w:rPr>
          <w:rFonts w:hint="eastAsia" w:asciiTheme="minorEastAsia" w:hAnsiTheme="minorEastAsia" w:eastAsiaTheme="minorEastAsia"/>
          <w:spacing w:val="1"/>
          <w:sz w:val="24"/>
          <w:szCs w:val="24"/>
        </w:rPr>
        <w:t>体</w:t>
      </w:r>
      <w:r>
        <w:rPr>
          <w:rFonts w:hint="eastAsia" w:asciiTheme="minorEastAsia" w:hAnsiTheme="minorEastAsia" w:eastAsiaTheme="minorEastAsia"/>
          <w:sz w:val="24"/>
          <w:szCs w:val="24"/>
        </w:rPr>
        <w:t>系等在企业</w:t>
      </w:r>
      <w:r>
        <w:rPr>
          <w:rFonts w:hint="eastAsia" w:asciiTheme="minorEastAsia" w:hAnsiTheme="minorEastAsia" w:eastAsiaTheme="minorEastAsia"/>
          <w:spacing w:val="1"/>
          <w:sz w:val="24"/>
          <w:szCs w:val="24"/>
        </w:rPr>
        <w:t>内</w:t>
      </w:r>
      <w:r>
        <w:rPr>
          <w:rFonts w:hint="eastAsia" w:asciiTheme="minorEastAsia" w:hAnsiTheme="minorEastAsia" w:eastAsiaTheme="minorEastAsia"/>
          <w:sz w:val="24"/>
          <w:szCs w:val="24"/>
        </w:rPr>
        <w:t>部的</w:t>
      </w:r>
      <w:r>
        <w:rPr>
          <w:rFonts w:hint="eastAsia" w:asciiTheme="minorEastAsia" w:hAnsiTheme="minorEastAsia" w:eastAsiaTheme="minorEastAsia"/>
          <w:spacing w:val="1"/>
          <w:sz w:val="24"/>
          <w:szCs w:val="24"/>
        </w:rPr>
        <w:t>高</w:t>
      </w:r>
      <w:r>
        <w:rPr>
          <w:rFonts w:hint="eastAsia" w:asciiTheme="minorEastAsia" w:hAnsiTheme="minorEastAsia" w:eastAsiaTheme="minorEastAsia"/>
          <w:sz w:val="24"/>
          <w:szCs w:val="24"/>
        </w:rPr>
        <w:t>效</w:t>
      </w:r>
      <w:r>
        <w:rPr>
          <w:rFonts w:hint="eastAsia" w:asciiTheme="minorEastAsia" w:hAnsiTheme="minorEastAsia" w:eastAsiaTheme="minorEastAsia"/>
          <w:spacing w:val="1"/>
          <w:sz w:val="24"/>
          <w:szCs w:val="24"/>
        </w:rPr>
        <w:t>运</w:t>
      </w:r>
      <w:r>
        <w:rPr>
          <w:rFonts w:hint="eastAsia" w:asciiTheme="minorEastAsia" w:hAnsiTheme="minorEastAsia" w:eastAsiaTheme="minorEastAsia"/>
          <w:sz w:val="24"/>
          <w:szCs w:val="24"/>
        </w:rPr>
        <w:t>行，从而提升产品质量、 促进企业各部门整体工作质量的提高。</w:t>
      </w:r>
    </w:p>
    <w:p>
      <w:pPr>
        <w:pStyle w:val="12"/>
        <w:autoSpaceDE w:val="0"/>
        <w:spacing w:before="0" w:beforeAutospacing="0" w:after="0" w:afterAutospacing="0" w:line="560" w:lineRule="exact"/>
        <w:ind w:left="0"/>
        <w:rPr>
          <w:rFonts w:asciiTheme="minorEastAsia" w:hAnsiTheme="minorEastAsia" w:eastAsiaTheme="minorEastAsia"/>
          <w:sz w:val="24"/>
          <w:szCs w:val="24"/>
        </w:rPr>
      </w:pPr>
      <w:r>
        <w:rPr>
          <w:rFonts w:hint="eastAsia" w:asciiTheme="minorEastAsia" w:hAnsiTheme="minorEastAsia" w:eastAsiaTheme="minorEastAsia"/>
          <w:sz w:val="24"/>
          <w:szCs w:val="24"/>
        </w:rPr>
        <w:t>3.1.2为最大限度满足客户及其它相关方要求、实现公司战略目标，公司建立了过程管理系统，识别价值创造过程和关键支持过程，进行过程的要求、设计、实施和持续改进。采</w:t>
      </w:r>
      <w:r>
        <w:rPr>
          <w:rFonts w:hint="eastAsia" w:asciiTheme="minorEastAsia" w:hAnsiTheme="minorEastAsia" w:eastAsiaTheme="minorEastAsia"/>
          <w:spacing w:val="2"/>
          <w:sz w:val="24"/>
          <w:szCs w:val="24"/>
        </w:rPr>
        <w:t>取</w:t>
      </w:r>
      <w:r>
        <w:rPr>
          <w:rFonts w:hint="eastAsia" w:asciiTheme="minorEastAsia" w:hAnsiTheme="minorEastAsia" w:eastAsiaTheme="minorEastAsia"/>
          <w:sz w:val="24"/>
          <w:szCs w:val="24"/>
        </w:rPr>
        <w:t>定</w:t>
      </w:r>
      <w:r>
        <w:rPr>
          <w:rFonts w:hint="eastAsia" w:asciiTheme="minorEastAsia" w:hAnsiTheme="minorEastAsia" w:eastAsiaTheme="minorEastAsia"/>
          <w:spacing w:val="2"/>
          <w:sz w:val="24"/>
          <w:szCs w:val="24"/>
        </w:rPr>
        <w:t>岗</w:t>
      </w:r>
      <w:r>
        <w:rPr>
          <w:rFonts w:hint="eastAsia" w:asciiTheme="minorEastAsia" w:hAnsiTheme="minorEastAsia" w:eastAsiaTheme="minorEastAsia"/>
          <w:sz w:val="24"/>
          <w:szCs w:val="24"/>
        </w:rPr>
        <w:t>定</w:t>
      </w:r>
      <w:r>
        <w:rPr>
          <w:rFonts w:hint="eastAsia" w:asciiTheme="minorEastAsia" w:hAnsiTheme="minorEastAsia" w:eastAsiaTheme="minorEastAsia"/>
          <w:spacing w:val="2"/>
          <w:sz w:val="24"/>
          <w:szCs w:val="24"/>
        </w:rPr>
        <w:t>责、</w:t>
      </w:r>
      <w:r>
        <w:rPr>
          <w:rFonts w:hint="eastAsia" w:asciiTheme="minorEastAsia" w:hAnsiTheme="minorEastAsia" w:eastAsiaTheme="minorEastAsia"/>
          <w:sz w:val="24"/>
          <w:szCs w:val="24"/>
        </w:rPr>
        <w:t>过</w:t>
      </w:r>
      <w:r>
        <w:rPr>
          <w:rFonts w:hint="eastAsia" w:asciiTheme="minorEastAsia" w:hAnsiTheme="minorEastAsia" w:eastAsiaTheme="minorEastAsia"/>
          <w:spacing w:val="2"/>
          <w:sz w:val="24"/>
          <w:szCs w:val="24"/>
        </w:rPr>
        <w:t>程</w:t>
      </w:r>
      <w:r>
        <w:rPr>
          <w:rFonts w:hint="eastAsia" w:asciiTheme="minorEastAsia" w:hAnsiTheme="minorEastAsia" w:eastAsiaTheme="minorEastAsia"/>
          <w:sz w:val="24"/>
          <w:szCs w:val="24"/>
        </w:rPr>
        <w:t>检</w:t>
      </w:r>
      <w:r>
        <w:rPr>
          <w:rFonts w:hint="eastAsia" w:asciiTheme="minorEastAsia" w:hAnsiTheme="minorEastAsia" w:eastAsiaTheme="minorEastAsia"/>
          <w:spacing w:val="2"/>
          <w:sz w:val="24"/>
          <w:szCs w:val="24"/>
        </w:rPr>
        <w:t>查</w:t>
      </w:r>
      <w:r>
        <w:rPr>
          <w:rFonts w:hint="eastAsia" w:asciiTheme="minorEastAsia" w:hAnsiTheme="minorEastAsia" w:eastAsiaTheme="minorEastAsia"/>
          <w:sz w:val="24"/>
          <w:szCs w:val="24"/>
        </w:rPr>
        <w:t>、</w:t>
      </w:r>
      <w:r>
        <w:rPr>
          <w:rFonts w:hint="eastAsia" w:asciiTheme="minorEastAsia" w:hAnsiTheme="minorEastAsia" w:eastAsiaTheme="minorEastAsia"/>
          <w:spacing w:val="2"/>
          <w:sz w:val="24"/>
          <w:szCs w:val="24"/>
        </w:rPr>
        <w:t>质</w:t>
      </w:r>
      <w:r>
        <w:rPr>
          <w:rFonts w:hint="eastAsia" w:asciiTheme="minorEastAsia" w:hAnsiTheme="minorEastAsia" w:eastAsiaTheme="minorEastAsia"/>
          <w:sz w:val="24"/>
          <w:szCs w:val="24"/>
        </w:rPr>
        <w:t>量</w:t>
      </w:r>
      <w:r>
        <w:rPr>
          <w:rFonts w:hint="eastAsia" w:asciiTheme="minorEastAsia" w:hAnsiTheme="minorEastAsia" w:eastAsiaTheme="minorEastAsia"/>
          <w:spacing w:val="2"/>
          <w:sz w:val="24"/>
          <w:szCs w:val="24"/>
        </w:rPr>
        <w:t>考核</w:t>
      </w:r>
      <w:r>
        <w:rPr>
          <w:rFonts w:hint="eastAsia" w:asciiTheme="minorEastAsia" w:hAnsiTheme="minorEastAsia" w:eastAsiaTheme="minorEastAsia"/>
          <w:sz w:val="24"/>
          <w:szCs w:val="24"/>
        </w:rPr>
        <w:t>、</w:t>
      </w:r>
      <w:r>
        <w:rPr>
          <w:rFonts w:hint="eastAsia" w:asciiTheme="minorEastAsia" w:hAnsiTheme="minorEastAsia" w:eastAsiaTheme="minorEastAsia"/>
          <w:spacing w:val="2"/>
          <w:sz w:val="24"/>
          <w:szCs w:val="24"/>
        </w:rPr>
        <w:t>责</w:t>
      </w:r>
      <w:r>
        <w:rPr>
          <w:rFonts w:hint="eastAsia" w:asciiTheme="minorEastAsia" w:hAnsiTheme="minorEastAsia" w:eastAsiaTheme="minorEastAsia"/>
          <w:sz w:val="24"/>
          <w:szCs w:val="24"/>
        </w:rPr>
        <w:t>任</w:t>
      </w:r>
      <w:r>
        <w:rPr>
          <w:rFonts w:hint="eastAsia" w:asciiTheme="minorEastAsia" w:hAnsiTheme="minorEastAsia" w:eastAsiaTheme="minorEastAsia"/>
          <w:spacing w:val="2"/>
          <w:sz w:val="24"/>
          <w:szCs w:val="24"/>
        </w:rPr>
        <w:t>追</w:t>
      </w:r>
      <w:r>
        <w:rPr>
          <w:rFonts w:hint="eastAsia" w:asciiTheme="minorEastAsia" w:hAnsiTheme="minorEastAsia" w:eastAsiaTheme="minorEastAsia"/>
          <w:sz w:val="24"/>
          <w:szCs w:val="24"/>
        </w:rPr>
        <w:t>究</w:t>
      </w:r>
      <w:r>
        <w:rPr>
          <w:rFonts w:hint="eastAsia" w:asciiTheme="minorEastAsia" w:hAnsiTheme="minorEastAsia" w:eastAsiaTheme="minorEastAsia"/>
          <w:spacing w:val="2"/>
          <w:sz w:val="24"/>
          <w:szCs w:val="24"/>
        </w:rPr>
        <w:t>、</w:t>
      </w:r>
      <w:r>
        <w:rPr>
          <w:rFonts w:hint="eastAsia" w:asciiTheme="minorEastAsia" w:hAnsiTheme="minorEastAsia" w:eastAsiaTheme="minorEastAsia"/>
          <w:sz w:val="24"/>
          <w:szCs w:val="24"/>
        </w:rPr>
        <w:t>质</w:t>
      </w:r>
      <w:r>
        <w:rPr>
          <w:rFonts w:hint="eastAsia" w:asciiTheme="minorEastAsia" w:hAnsiTheme="minorEastAsia" w:eastAsiaTheme="minorEastAsia"/>
          <w:spacing w:val="2"/>
          <w:sz w:val="24"/>
          <w:szCs w:val="24"/>
        </w:rPr>
        <w:t>量追</w:t>
      </w:r>
      <w:r>
        <w:rPr>
          <w:rFonts w:hint="eastAsia" w:asciiTheme="minorEastAsia" w:hAnsiTheme="minorEastAsia" w:eastAsiaTheme="minorEastAsia"/>
          <w:sz w:val="24"/>
          <w:szCs w:val="24"/>
        </w:rPr>
        <w:t>溯、数据统</w:t>
      </w:r>
      <w:r>
        <w:rPr>
          <w:rFonts w:hint="eastAsia" w:asciiTheme="minorEastAsia" w:hAnsiTheme="minorEastAsia" w:eastAsiaTheme="minorEastAsia"/>
          <w:spacing w:val="1"/>
          <w:sz w:val="24"/>
          <w:szCs w:val="24"/>
        </w:rPr>
        <w:t>计</w:t>
      </w:r>
      <w:r>
        <w:rPr>
          <w:rFonts w:hint="eastAsia" w:asciiTheme="minorEastAsia" w:hAnsiTheme="minorEastAsia" w:eastAsiaTheme="minorEastAsia"/>
          <w:sz w:val="24"/>
          <w:szCs w:val="24"/>
        </w:rPr>
        <w:t>分析</w:t>
      </w:r>
      <w:r>
        <w:rPr>
          <w:rFonts w:hint="eastAsia" w:asciiTheme="minorEastAsia" w:hAnsiTheme="minorEastAsia" w:eastAsiaTheme="minorEastAsia"/>
          <w:spacing w:val="1"/>
          <w:sz w:val="24"/>
          <w:szCs w:val="24"/>
        </w:rPr>
        <w:t>等</w:t>
      </w:r>
      <w:r>
        <w:rPr>
          <w:rFonts w:hint="eastAsia" w:asciiTheme="minorEastAsia" w:hAnsiTheme="minorEastAsia" w:eastAsiaTheme="minorEastAsia"/>
          <w:sz w:val="24"/>
          <w:szCs w:val="24"/>
        </w:rPr>
        <w:t>一</w:t>
      </w:r>
      <w:r>
        <w:rPr>
          <w:rFonts w:hint="eastAsia" w:asciiTheme="minorEastAsia" w:hAnsiTheme="minorEastAsia" w:eastAsiaTheme="minorEastAsia"/>
          <w:spacing w:val="1"/>
          <w:sz w:val="24"/>
          <w:szCs w:val="24"/>
        </w:rPr>
        <w:t>系</w:t>
      </w:r>
      <w:r>
        <w:rPr>
          <w:rFonts w:hint="eastAsia" w:asciiTheme="minorEastAsia" w:hAnsiTheme="minorEastAsia" w:eastAsiaTheme="minorEastAsia"/>
          <w:sz w:val="24"/>
          <w:szCs w:val="24"/>
        </w:rPr>
        <w:t>列行之</w:t>
      </w:r>
      <w:r>
        <w:rPr>
          <w:rFonts w:hint="eastAsia" w:asciiTheme="minorEastAsia" w:hAnsiTheme="minorEastAsia" w:eastAsiaTheme="minorEastAsia"/>
          <w:spacing w:val="1"/>
          <w:sz w:val="24"/>
          <w:szCs w:val="24"/>
        </w:rPr>
        <w:t>有</w:t>
      </w:r>
      <w:r>
        <w:rPr>
          <w:rFonts w:hint="eastAsia" w:asciiTheme="minorEastAsia" w:hAnsiTheme="minorEastAsia" w:eastAsiaTheme="minorEastAsia"/>
          <w:sz w:val="24"/>
          <w:szCs w:val="24"/>
        </w:rPr>
        <w:t>效的</w:t>
      </w:r>
      <w:r>
        <w:rPr>
          <w:rFonts w:hint="eastAsia" w:asciiTheme="minorEastAsia" w:hAnsiTheme="minorEastAsia" w:eastAsiaTheme="minorEastAsia"/>
          <w:spacing w:val="1"/>
          <w:sz w:val="24"/>
          <w:szCs w:val="24"/>
        </w:rPr>
        <w:t>方</w:t>
      </w:r>
      <w:r>
        <w:rPr>
          <w:rFonts w:hint="eastAsia" w:asciiTheme="minorEastAsia" w:hAnsiTheme="minorEastAsia" w:eastAsiaTheme="minorEastAsia"/>
          <w:sz w:val="24"/>
          <w:szCs w:val="24"/>
        </w:rPr>
        <w:t>法</w:t>
      </w:r>
      <w:r>
        <w:rPr>
          <w:rFonts w:hint="eastAsia" w:asciiTheme="minorEastAsia" w:hAnsiTheme="minorEastAsia" w:eastAsiaTheme="minorEastAsia"/>
          <w:spacing w:val="-51"/>
          <w:sz w:val="24"/>
          <w:szCs w:val="24"/>
        </w:rPr>
        <w:t>，</w:t>
      </w:r>
      <w:r>
        <w:rPr>
          <w:rFonts w:hint="eastAsia" w:asciiTheme="minorEastAsia" w:hAnsiTheme="minorEastAsia" w:eastAsiaTheme="minorEastAsia"/>
          <w:spacing w:val="1"/>
          <w:sz w:val="24"/>
          <w:szCs w:val="24"/>
        </w:rPr>
        <w:t>做</w:t>
      </w:r>
      <w:r>
        <w:rPr>
          <w:rFonts w:hint="eastAsia" w:asciiTheme="minorEastAsia" w:hAnsiTheme="minorEastAsia" w:eastAsiaTheme="minorEastAsia"/>
          <w:sz w:val="24"/>
          <w:szCs w:val="24"/>
        </w:rPr>
        <w:t>到关</w:t>
      </w:r>
      <w:r>
        <w:rPr>
          <w:rFonts w:hint="eastAsia" w:asciiTheme="minorEastAsia" w:hAnsiTheme="minorEastAsia" w:eastAsiaTheme="minorEastAsia"/>
          <w:spacing w:val="1"/>
          <w:sz w:val="24"/>
          <w:szCs w:val="24"/>
        </w:rPr>
        <w:t>键</w:t>
      </w:r>
      <w:r>
        <w:rPr>
          <w:rFonts w:hint="eastAsia" w:asciiTheme="minorEastAsia" w:hAnsiTheme="minorEastAsia" w:eastAsiaTheme="minorEastAsia"/>
          <w:sz w:val="24"/>
          <w:szCs w:val="24"/>
        </w:rPr>
        <w:t>工序</w:t>
      </w:r>
      <w:r>
        <w:rPr>
          <w:rFonts w:hint="eastAsia" w:asciiTheme="minorEastAsia" w:hAnsiTheme="minorEastAsia" w:eastAsiaTheme="minorEastAsia"/>
          <w:spacing w:val="1"/>
          <w:sz w:val="24"/>
          <w:szCs w:val="24"/>
        </w:rPr>
        <w:t>重</w:t>
      </w:r>
      <w:r>
        <w:rPr>
          <w:rFonts w:hint="eastAsia" w:asciiTheme="minorEastAsia" w:hAnsiTheme="minorEastAsia" w:eastAsiaTheme="minorEastAsia"/>
          <w:sz w:val="24"/>
          <w:szCs w:val="24"/>
        </w:rPr>
        <w:t>点</w:t>
      </w:r>
      <w:r>
        <w:rPr>
          <w:rFonts w:hint="eastAsia" w:asciiTheme="minorEastAsia" w:hAnsiTheme="minorEastAsia" w:eastAsiaTheme="minorEastAsia"/>
          <w:spacing w:val="1"/>
          <w:sz w:val="24"/>
          <w:szCs w:val="24"/>
        </w:rPr>
        <w:t>控</w:t>
      </w:r>
      <w:r>
        <w:rPr>
          <w:rFonts w:hint="eastAsia" w:asciiTheme="minorEastAsia" w:hAnsiTheme="minorEastAsia" w:eastAsiaTheme="minorEastAsia"/>
          <w:sz w:val="24"/>
          <w:szCs w:val="24"/>
        </w:rPr>
        <w:t>制</w:t>
      </w:r>
      <w:r>
        <w:rPr>
          <w:rFonts w:hint="eastAsia" w:asciiTheme="minorEastAsia" w:hAnsiTheme="minorEastAsia" w:eastAsiaTheme="minorEastAsia"/>
          <w:spacing w:val="-54"/>
          <w:sz w:val="24"/>
          <w:szCs w:val="24"/>
        </w:rPr>
        <w:t>、</w:t>
      </w:r>
      <w:r>
        <w:rPr>
          <w:rFonts w:hint="eastAsia" w:asciiTheme="minorEastAsia" w:hAnsiTheme="minorEastAsia" w:eastAsiaTheme="minorEastAsia"/>
          <w:sz w:val="24"/>
          <w:szCs w:val="24"/>
        </w:rPr>
        <w:t>普</w:t>
      </w:r>
      <w:r>
        <w:rPr>
          <w:rFonts w:hint="eastAsia" w:asciiTheme="minorEastAsia" w:hAnsiTheme="minorEastAsia" w:eastAsiaTheme="minorEastAsia"/>
          <w:spacing w:val="1"/>
          <w:sz w:val="24"/>
          <w:szCs w:val="24"/>
        </w:rPr>
        <w:t>通</w:t>
      </w:r>
      <w:r>
        <w:rPr>
          <w:rFonts w:hint="eastAsia" w:asciiTheme="minorEastAsia" w:hAnsiTheme="minorEastAsia" w:eastAsiaTheme="minorEastAsia"/>
          <w:sz w:val="24"/>
          <w:szCs w:val="24"/>
        </w:rPr>
        <w:t>工序规范操作</w:t>
      </w:r>
      <w:r>
        <w:rPr>
          <w:rFonts w:hint="eastAsia" w:asciiTheme="minorEastAsia" w:hAnsiTheme="minorEastAsia" w:eastAsiaTheme="minorEastAsia"/>
          <w:spacing w:val="-51"/>
          <w:sz w:val="24"/>
          <w:szCs w:val="24"/>
        </w:rPr>
        <w:t>，</w:t>
      </w:r>
      <w:r>
        <w:rPr>
          <w:rFonts w:hint="eastAsia" w:asciiTheme="minorEastAsia" w:hAnsiTheme="minorEastAsia" w:eastAsiaTheme="minorEastAsia"/>
          <w:sz w:val="24"/>
          <w:szCs w:val="24"/>
        </w:rPr>
        <w:t>通过</w:t>
      </w:r>
      <w:r>
        <w:rPr>
          <w:rFonts w:hint="eastAsia" w:asciiTheme="minorEastAsia" w:hAnsiTheme="minorEastAsia" w:eastAsiaTheme="minorEastAsia"/>
          <w:spacing w:val="1"/>
          <w:sz w:val="24"/>
          <w:szCs w:val="24"/>
        </w:rPr>
        <w:t>对</w:t>
      </w:r>
      <w:r>
        <w:rPr>
          <w:rFonts w:hint="eastAsia" w:asciiTheme="minorEastAsia" w:hAnsiTheme="minorEastAsia" w:eastAsiaTheme="minorEastAsia"/>
          <w:sz w:val="24"/>
          <w:szCs w:val="24"/>
        </w:rPr>
        <w:t>生</w:t>
      </w:r>
      <w:r>
        <w:rPr>
          <w:rFonts w:hint="eastAsia" w:asciiTheme="minorEastAsia" w:hAnsiTheme="minorEastAsia" w:eastAsiaTheme="minorEastAsia"/>
          <w:spacing w:val="1"/>
          <w:sz w:val="24"/>
          <w:szCs w:val="24"/>
        </w:rPr>
        <w:t>产</w:t>
      </w:r>
      <w:r>
        <w:rPr>
          <w:rFonts w:hint="eastAsia" w:asciiTheme="minorEastAsia" w:hAnsiTheme="minorEastAsia" w:eastAsiaTheme="minorEastAsia"/>
          <w:sz w:val="24"/>
          <w:szCs w:val="24"/>
        </w:rPr>
        <w:t>过程的</w:t>
      </w:r>
      <w:r>
        <w:rPr>
          <w:rFonts w:hint="eastAsia" w:asciiTheme="minorEastAsia" w:hAnsiTheme="minorEastAsia" w:eastAsiaTheme="minorEastAsia"/>
          <w:spacing w:val="1"/>
          <w:sz w:val="24"/>
          <w:szCs w:val="24"/>
        </w:rPr>
        <w:t>全</w:t>
      </w:r>
      <w:r>
        <w:rPr>
          <w:rFonts w:hint="eastAsia" w:asciiTheme="minorEastAsia" w:hAnsiTheme="minorEastAsia" w:eastAsiaTheme="minorEastAsia"/>
          <w:sz w:val="24"/>
          <w:szCs w:val="24"/>
        </w:rPr>
        <w:t>面控</w:t>
      </w:r>
      <w:r>
        <w:rPr>
          <w:rFonts w:hint="eastAsia" w:asciiTheme="minorEastAsia" w:hAnsiTheme="minorEastAsia" w:eastAsiaTheme="minorEastAsia"/>
          <w:spacing w:val="1"/>
          <w:sz w:val="24"/>
          <w:szCs w:val="24"/>
        </w:rPr>
        <w:t>制</w:t>
      </w:r>
      <w:r>
        <w:rPr>
          <w:rFonts w:hint="eastAsia" w:asciiTheme="minorEastAsia" w:hAnsiTheme="minorEastAsia" w:eastAsiaTheme="minorEastAsia"/>
          <w:sz w:val="24"/>
          <w:szCs w:val="24"/>
        </w:rPr>
        <w:t>和</w:t>
      </w:r>
      <w:r>
        <w:rPr>
          <w:rFonts w:hint="eastAsia" w:asciiTheme="minorEastAsia" w:hAnsiTheme="minorEastAsia" w:eastAsiaTheme="minorEastAsia"/>
          <w:spacing w:val="1"/>
          <w:sz w:val="24"/>
          <w:szCs w:val="24"/>
        </w:rPr>
        <w:t>对</w:t>
      </w:r>
      <w:r>
        <w:rPr>
          <w:rFonts w:hint="eastAsia" w:asciiTheme="minorEastAsia" w:hAnsiTheme="minorEastAsia" w:eastAsiaTheme="minorEastAsia"/>
          <w:sz w:val="24"/>
          <w:szCs w:val="24"/>
        </w:rPr>
        <w:t>关键节</w:t>
      </w:r>
      <w:r>
        <w:rPr>
          <w:rFonts w:hint="eastAsia" w:asciiTheme="minorEastAsia" w:hAnsiTheme="minorEastAsia" w:eastAsiaTheme="minorEastAsia"/>
          <w:spacing w:val="1"/>
          <w:sz w:val="24"/>
          <w:szCs w:val="24"/>
        </w:rPr>
        <w:t>点</w:t>
      </w:r>
      <w:r>
        <w:rPr>
          <w:rFonts w:hint="eastAsia" w:asciiTheme="minorEastAsia" w:hAnsiTheme="minorEastAsia" w:eastAsiaTheme="minorEastAsia"/>
          <w:sz w:val="24"/>
          <w:szCs w:val="24"/>
        </w:rPr>
        <w:t>的有</w:t>
      </w:r>
      <w:r>
        <w:rPr>
          <w:rFonts w:hint="eastAsia" w:asciiTheme="minorEastAsia" w:hAnsiTheme="minorEastAsia" w:eastAsiaTheme="minorEastAsia"/>
          <w:spacing w:val="1"/>
          <w:sz w:val="24"/>
          <w:szCs w:val="24"/>
        </w:rPr>
        <w:t>效</w:t>
      </w:r>
      <w:r>
        <w:rPr>
          <w:rFonts w:hint="eastAsia" w:asciiTheme="minorEastAsia" w:hAnsiTheme="minorEastAsia" w:eastAsiaTheme="minorEastAsia"/>
          <w:sz w:val="24"/>
          <w:szCs w:val="24"/>
        </w:rPr>
        <w:t>监</w:t>
      </w:r>
      <w:r>
        <w:rPr>
          <w:rFonts w:hint="eastAsia" w:asciiTheme="minorEastAsia" w:hAnsiTheme="minorEastAsia" w:eastAsiaTheme="minorEastAsia"/>
          <w:spacing w:val="1"/>
          <w:sz w:val="24"/>
          <w:szCs w:val="24"/>
        </w:rPr>
        <w:t>督</w:t>
      </w:r>
      <w:r>
        <w:rPr>
          <w:rFonts w:hint="eastAsia" w:asciiTheme="minorEastAsia" w:hAnsiTheme="minorEastAsia" w:eastAsiaTheme="minorEastAsia"/>
          <w:spacing w:val="-54"/>
          <w:sz w:val="24"/>
          <w:szCs w:val="24"/>
        </w:rPr>
        <w:t>，</w:t>
      </w:r>
      <w:r>
        <w:rPr>
          <w:rFonts w:hint="eastAsia" w:asciiTheme="minorEastAsia" w:hAnsiTheme="minorEastAsia" w:eastAsiaTheme="minorEastAsia"/>
          <w:sz w:val="24"/>
          <w:szCs w:val="24"/>
        </w:rPr>
        <w:t>提高</w:t>
      </w:r>
      <w:r>
        <w:rPr>
          <w:rFonts w:hint="eastAsia" w:asciiTheme="minorEastAsia" w:hAnsiTheme="minorEastAsia" w:eastAsiaTheme="minorEastAsia"/>
          <w:spacing w:val="1"/>
          <w:sz w:val="24"/>
          <w:szCs w:val="24"/>
        </w:rPr>
        <w:t>了</w:t>
      </w:r>
      <w:r>
        <w:rPr>
          <w:rFonts w:hint="eastAsia" w:asciiTheme="minorEastAsia" w:hAnsiTheme="minorEastAsia" w:eastAsiaTheme="minorEastAsia"/>
          <w:sz w:val="24"/>
          <w:szCs w:val="24"/>
        </w:rPr>
        <w:t>工作质量，保</w:t>
      </w:r>
      <w:r>
        <w:rPr>
          <w:rFonts w:hint="eastAsia" w:asciiTheme="minorEastAsia" w:hAnsiTheme="minorEastAsia" w:eastAsiaTheme="minorEastAsia"/>
          <w:spacing w:val="2"/>
          <w:sz w:val="24"/>
          <w:szCs w:val="24"/>
        </w:rPr>
        <w:t>证</w:t>
      </w:r>
      <w:r>
        <w:rPr>
          <w:rFonts w:hint="eastAsia" w:asciiTheme="minorEastAsia" w:hAnsiTheme="minorEastAsia" w:eastAsiaTheme="minorEastAsia"/>
          <w:sz w:val="24"/>
          <w:szCs w:val="24"/>
        </w:rPr>
        <w:t>了产</w:t>
      </w:r>
      <w:r>
        <w:rPr>
          <w:rFonts w:hint="eastAsia" w:asciiTheme="minorEastAsia" w:hAnsiTheme="minorEastAsia" w:eastAsiaTheme="minorEastAsia"/>
          <w:spacing w:val="2"/>
          <w:sz w:val="24"/>
          <w:szCs w:val="24"/>
        </w:rPr>
        <w:t>品</w:t>
      </w:r>
      <w:r>
        <w:rPr>
          <w:rFonts w:hint="eastAsia" w:asciiTheme="minorEastAsia" w:hAnsiTheme="minorEastAsia" w:eastAsiaTheme="minorEastAsia"/>
          <w:sz w:val="24"/>
          <w:szCs w:val="24"/>
        </w:rPr>
        <w:t>质</w:t>
      </w:r>
      <w:r>
        <w:rPr>
          <w:rFonts w:hint="eastAsia" w:asciiTheme="minorEastAsia" w:hAnsiTheme="minorEastAsia" w:eastAsiaTheme="minorEastAsia"/>
          <w:spacing w:val="2"/>
          <w:sz w:val="24"/>
          <w:szCs w:val="24"/>
        </w:rPr>
        <w:t>量</w:t>
      </w:r>
      <w:r>
        <w:rPr>
          <w:rFonts w:hint="eastAsia" w:asciiTheme="minorEastAsia" w:hAnsiTheme="minorEastAsia" w:eastAsiaTheme="minorEastAsia"/>
          <w:sz w:val="24"/>
          <w:szCs w:val="24"/>
        </w:rPr>
        <w:t>。</w:t>
      </w:r>
    </w:p>
    <w:p>
      <w:pPr>
        <w:pStyle w:val="12"/>
        <w:autoSpaceDE w:val="0"/>
        <w:spacing w:before="0" w:beforeAutospacing="0" w:after="0" w:afterAutospacing="0" w:line="560" w:lineRule="exact"/>
        <w:ind w:left="0"/>
        <w:rPr>
          <w:rFonts w:asciiTheme="minorEastAsia" w:hAnsiTheme="minorEastAsia" w:eastAsiaTheme="minorEastAsia"/>
          <w:sz w:val="24"/>
          <w:szCs w:val="24"/>
        </w:rPr>
      </w:pPr>
      <w:r>
        <w:rPr>
          <w:rFonts w:hint="eastAsia" w:asciiTheme="minorEastAsia" w:hAnsiTheme="minorEastAsia" w:eastAsiaTheme="minorEastAsia"/>
          <w:sz w:val="24"/>
          <w:szCs w:val="24"/>
        </w:rPr>
        <w:t>3.1.3建</w:t>
      </w:r>
      <w:r>
        <w:rPr>
          <w:rFonts w:hint="eastAsia" w:asciiTheme="minorEastAsia" w:hAnsiTheme="minorEastAsia" w:eastAsiaTheme="minorEastAsia"/>
          <w:spacing w:val="2"/>
          <w:sz w:val="24"/>
          <w:szCs w:val="24"/>
        </w:rPr>
        <w:t>立</w:t>
      </w:r>
      <w:r>
        <w:rPr>
          <w:rFonts w:hint="eastAsia" w:asciiTheme="minorEastAsia" w:hAnsiTheme="minorEastAsia" w:eastAsiaTheme="minorEastAsia"/>
          <w:sz w:val="24"/>
          <w:szCs w:val="24"/>
        </w:rPr>
        <w:t>监督</w:t>
      </w:r>
      <w:r>
        <w:rPr>
          <w:rFonts w:hint="eastAsia" w:asciiTheme="minorEastAsia" w:hAnsiTheme="minorEastAsia" w:eastAsiaTheme="minorEastAsia"/>
          <w:spacing w:val="2"/>
          <w:sz w:val="24"/>
          <w:szCs w:val="24"/>
        </w:rPr>
        <w:t>机</w:t>
      </w:r>
      <w:r>
        <w:rPr>
          <w:rFonts w:hint="eastAsia" w:asciiTheme="minorEastAsia" w:hAnsiTheme="minorEastAsia" w:eastAsiaTheme="minorEastAsia"/>
          <w:sz w:val="24"/>
          <w:szCs w:val="24"/>
        </w:rPr>
        <w:t>制</w:t>
      </w:r>
      <w:r>
        <w:rPr>
          <w:rFonts w:hint="eastAsia" w:asciiTheme="minorEastAsia" w:hAnsiTheme="minorEastAsia" w:eastAsiaTheme="minorEastAsia"/>
          <w:spacing w:val="2"/>
          <w:sz w:val="24"/>
          <w:szCs w:val="24"/>
        </w:rPr>
        <w:t>，有效</w:t>
      </w:r>
      <w:r>
        <w:rPr>
          <w:rFonts w:hint="eastAsia" w:asciiTheme="minorEastAsia" w:hAnsiTheme="minorEastAsia" w:eastAsiaTheme="minorEastAsia"/>
          <w:sz w:val="24"/>
          <w:szCs w:val="24"/>
        </w:rPr>
        <w:t>执行质量</w:t>
      </w:r>
      <w:r>
        <w:rPr>
          <w:rFonts w:hint="eastAsia" w:asciiTheme="minorEastAsia" w:hAnsiTheme="minorEastAsia" w:eastAsiaTheme="minorEastAsia"/>
          <w:spacing w:val="1"/>
          <w:sz w:val="24"/>
          <w:szCs w:val="24"/>
        </w:rPr>
        <w:t>管</w:t>
      </w:r>
      <w:r>
        <w:rPr>
          <w:rFonts w:hint="eastAsia" w:asciiTheme="minorEastAsia" w:hAnsiTheme="minorEastAsia" w:eastAsiaTheme="minorEastAsia"/>
          <w:sz w:val="24"/>
          <w:szCs w:val="24"/>
        </w:rPr>
        <w:t>理</w:t>
      </w:r>
      <w:r>
        <w:rPr>
          <w:rFonts w:hint="eastAsia" w:asciiTheme="minorEastAsia" w:hAnsiTheme="minorEastAsia" w:eastAsiaTheme="minorEastAsia"/>
          <w:spacing w:val="1"/>
          <w:sz w:val="24"/>
          <w:szCs w:val="24"/>
        </w:rPr>
        <w:t>考核制</w:t>
      </w:r>
      <w:r>
        <w:rPr>
          <w:rFonts w:hint="eastAsia" w:asciiTheme="minorEastAsia" w:hAnsiTheme="minorEastAsia" w:eastAsiaTheme="minorEastAsia"/>
          <w:sz w:val="24"/>
          <w:szCs w:val="24"/>
        </w:rPr>
        <w:t>度。</w:t>
      </w:r>
      <w:r>
        <w:rPr>
          <w:rFonts w:hint="eastAsia" w:asciiTheme="minorEastAsia" w:hAnsiTheme="minorEastAsia" w:eastAsiaTheme="minorEastAsia"/>
          <w:spacing w:val="1"/>
          <w:sz w:val="24"/>
          <w:szCs w:val="24"/>
        </w:rPr>
        <w:t>对</w:t>
      </w:r>
      <w:r>
        <w:rPr>
          <w:rFonts w:hint="eastAsia" w:asciiTheme="minorEastAsia" w:hAnsiTheme="minorEastAsia" w:eastAsiaTheme="minorEastAsia"/>
          <w:sz w:val="24"/>
          <w:szCs w:val="24"/>
        </w:rPr>
        <w:t>各有关</w:t>
      </w:r>
      <w:r>
        <w:rPr>
          <w:rFonts w:hint="eastAsia" w:asciiTheme="minorEastAsia" w:hAnsiTheme="minorEastAsia" w:eastAsiaTheme="minorEastAsia"/>
          <w:spacing w:val="1"/>
          <w:sz w:val="24"/>
          <w:szCs w:val="24"/>
        </w:rPr>
        <w:t>部门</w:t>
      </w:r>
      <w:r>
        <w:rPr>
          <w:rFonts w:hint="eastAsia" w:asciiTheme="minorEastAsia" w:hAnsiTheme="minorEastAsia" w:eastAsiaTheme="minorEastAsia"/>
          <w:sz w:val="24"/>
          <w:szCs w:val="24"/>
        </w:rPr>
        <w:t>进行</w:t>
      </w:r>
      <w:r>
        <w:rPr>
          <w:rFonts w:hint="eastAsia" w:asciiTheme="minorEastAsia" w:hAnsiTheme="minorEastAsia" w:eastAsiaTheme="minorEastAsia"/>
          <w:spacing w:val="1"/>
          <w:sz w:val="24"/>
          <w:szCs w:val="24"/>
        </w:rPr>
        <w:t>定</w:t>
      </w:r>
      <w:r>
        <w:rPr>
          <w:rFonts w:hint="eastAsia" w:asciiTheme="minorEastAsia" w:hAnsiTheme="minorEastAsia" w:eastAsiaTheme="minorEastAsia"/>
          <w:sz w:val="24"/>
          <w:szCs w:val="24"/>
        </w:rPr>
        <w:t>期</w:t>
      </w:r>
      <w:r>
        <w:rPr>
          <w:rFonts w:hint="eastAsia" w:asciiTheme="minorEastAsia" w:hAnsiTheme="minorEastAsia" w:eastAsiaTheme="minorEastAsia"/>
          <w:spacing w:val="1"/>
          <w:sz w:val="24"/>
          <w:szCs w:val="24"/>
        </w:rPr>
        <w:t>监</w:t>
      </w:r>
      <w:r>
        <w:rPr>
          <w:rFonts w:hint="eastAsia" w:asciiTheme="minorEastAsia" w:hAnsiTheme="minorEastAsia" w:eastAsiaTheme="minorEastAsia"/>
          <w:sz w:val="24"/>
          <w:szCs w:val="24"/>
        </w:rPr>
        <w:t>督检查</w:t>
      </w:r>
      <w:r>
        <w:rPr>
          <w:rFonts w:hint="eastAsia" w:asciiTheme="minorEastAsia" w:hAnsiTheme="minorEastAsia" w:eastAsiaTheme="minorEastAsia"/>
          <w:spacing w:val="-47"/>
          <w:sz w:val="24"/>
          <w:szCs w:val="24"/>
        </w:rPr>
        <w:t>，</w:t>
      </w:r>
      <w:r>
        <w:rPr>
          <w:rFonts w:hint="eastAsia" w:asciiTheme="minorEastAsia" w:hAnsiTheme="minorEastAsia" w:eastAsiaTheme="minorEastAsia"/>
          <w:sz w:val="24"/>
          <w:szCs w:val="24"/>
        </w:rPr>
        <w:t>贯彻</w:t>
      </w:r>
      <w:r>
        <w:rPr>
          <w:rFonts w:hint="eastAsia" w:asciiTheme="minorEastAsia" w:hAnsiTheme="minorEastAsia" w:eastAsiaTheme="minorEastAsia"/>
          <w:spacing w:val="2"/>
          <w:sz w:val="24"/>
          <w:szCs w:val="24"/>
        </w:rPr>
        <w:t>实</w:t>
      </w:r>
      <w:r>
        <w:rPr>
          <w:rFonts w:hint="eastAsia" w:asciiTheme="minorEastAsia" w:hAnsiTheme="minorEastAsia" w:eastAsiaTheme="minorEastAsia"/>
          <w:sz w:val="24"/>
          <w:szCs w:val="24"/>
        </w:rPr>
        <w:t>施。促进</w:t>
      </w:r>
      <w:r>
        <w:rPr>
          <w:rFonts w:hint="eastAsia" w:asciiTheme="minorEastAsia" w:hAnsiTheme="minorEastAsia" w:eastAsiaTheme="minorEastAsia"/>
          <w:spacing w:val="2"/>
          <w:sz w:val="24"/>
          <w:szCs w:val="24"/>
        </w:rPr>
        <w:t>责</w:t>
      </w:r>
      <w:r>
        <w:rPr>
          <w:rFonts w:hint="eastAsia" w:asciiTheme="minorEastAsia" w:hAnsiTheme="minorEastAsia" w:eastAsiaTheme="minorEastAsia"/>
          <w:sz w:val="24"/>
          <w:szCs w:val="24"/>
        </w:rPr>
        <w:t>任</w:t>
      </w:r>
      <w:r>
        <w:rPr>
          <w:rFonts w:hint="eastAsia" w:asciiTheme="minorEastAsia" w:hAnsiTheme="minorEastAsia" w:eastAsiaTheme="minorEastAsia"/>
          <w:spacing w:val="2"/>
          <w:sz w:val="24"/>
          <w:szCs w:val="24"/>
        </w:rPr>
        <w:t>部门</w:t>
      </w:r>
      <w:r>
        <w:rPr>
          <w:rFonts w:hint="eastAsia" w:asciiTheme="minorEastAsia" w:hAnsiTheme="minorEastAsia" w:eastAsiaTheme="minorEastAsia"/>
          <w:sz w:val="24"/>
          <w:szCs w:val="24"/>
        </w:rPr>
        <w:t>和监督</w:t>
      </w:r>
      <w:r>
        <w:rPr>
          <w:rFonts w:hint="eastAsia" w:asciiTheme="minorEastAsia" w:hAnsiTheme="minorEastAsia" w:eastAsiaTheme="minorEastAsia"/>
          <w:spacing w:val="2"/>
          <w:sz w:val="24"/>
          <w:szCs w:val="24"/>
        </w:rPr>
        <w:t>人</w:t>
      </w:r>
      <w:r>
        <w:rPr>
          <w:rFonts w:hint="eastAsia" w:asciiTheme="minorEastAsia" w:hAnsiTheme="minorEastAsia" w:eastAsiaTheme="minorEastAsia"/>
          <w:sz w:val="24"/>
          <w:szCs w:val="24"/>
        </w:rPr>
        <w:t>员</w:t>
      </w:r>
      <w:r>
        <w:rPr>
          <w:rFonts w:hint="eastAsia" w:asciiTheme="minorEastAsia" w:hAnsiTheme="minorEastAsia" w:eastAsiaTheme="minorEastAsia"/>
          <w:spacing w:val="2"/>
          <w:sz w:val="24"/>
          <w:szCs w:val="24"/>
        </w:rPr>
        <w:t>对</w:t>
      </w:r>
      <w:r>
        <w:rPr>
          <w:rFonts w:hint="eastAsia" w:asciiTheme="minorEastAsia" w:hAnsiTheme="minorEastAsia" w:eastAsiaTheme="minorEastAsia"/>
          <w:sz w:val="24"/>
          <w:szCs w:val="24"/>
        </w:rPr>
        <w:t>体</w:t>
      </w:r>
      <w:r>
        <w:rPr>
          <w:rFonts w:hint="eastAsia" w:asciiTheme="minorEastAsia" w:hAnsiTheme="minorEastAsia" w:eastAsiaTheme="minorEastAsia"/>
          <w:spacing w:val="2"/>
          <w:sz w:val="24"/>
          <w:szCs w:val="24"/>
        </w:rPr>
        <w:t>系运</w:t>
      </w:r>
      <w:r>
        <w:rPr>
          <w:rFonts w:hint="eastAsia" w:asciiTheme="minorEastAsia" w:hAnsiTheme="minorEastAsia" w:eastAsiaTheme="minorEastAsia"/>
          <w:sz w:val="24"/>
          <w:szCs w:val="24"/>
        </w:rPr>
        <w:t>作、</w:t>
      </w:r>
      <w:r>
        <w:rPr>
          <w:rFonts w:hint="eastAsia" w:asciiTheme="minorEastAsia" w:hAnsiTheme="minorEastAsia" w:eastAsiaTheme="minorEastAsia"/>
          <w:spacing w:val="1"/>
          <w:sz w:val="24"/>
          <w:szCs w:val="24"/>
        </w:rPr>
        <w:t>客诉等</w:t>
      </w:r>
      <w:r>
        <w:rPr>
          <w:rFonts w:hint="eastAsia" w:asciiTheme="minorEastAsia" w:hAnsiTheme="minorEastAsia" w:eastAsiaTheme="minorEastAsia"/>
          <w:sz w:val="24"/>
          <w:szCs w:val="24"/>
        </w:rPr>
        <w:t>出</w:t>
      </w:r>
      <w:r>
        <w:rPr>
          <w:rFonts w:hint="eastAsia" w:asciiTheme="minorEastAsia" w:hAnsiTheme="minorEastAsia" w:eastAsiaTheme="minorEastAsia"/>
          <w:spacing w:val="1"/>
          <w:sz w:val="24"/>
          <w:szCs w:val="24"/>
        </w:rPr>
        <w:t>现</w:t>
      </w:r>
      <w:r>
        <w:rPr>
          <w:rFonts w:hint="eastAsia" w:asciiTheme="minorEastAsia" w:hAnsiTheme="minorEastAsia" w:eastAsiaTheme="minorEastAsia"/>
          <w:sz w:val="24"/>
          <w:szCs w:val="24"/>
        </w:rPr>
        <w:t>的</w:t>
      </w:r>
      <w:r>
        <w:rPr>
          <w:rFonts w:hint="eastAsia" w:asciiTheme="minorEastAsia" w:hAnsiTheme="minorEastAsia" w:eastAsiaTheme="minorEastAsia"/>
          <w:spacing w:val="1"/>
          <w:sz w:val="24"/>
          <w:szCs w:val="24"/>
        </w:rPr>
        <w:t>问</w:t>
      </w:r>
      <w:r>
        <w:rPr>
          <w:rFonts w:hint="eastAsia" w:asciiTheme="minorEastAsia" w:hAnsiTheme="minorEastAsia" w:eastAsiaTheme="minorEastAsia"/>
          <w:sz w:val="24"/>
          <w:szCs w:val="24"/>
        </w:rPr>
        <w:t>题</w:t>
      </w:r>
      <w:r>
        <w:rPr>
          <w:rFonts w:hint="eastAsia" w:asciiTheme="minorEastAsia" w:hAnsiTheme="minorEastAsia" w:eastAsiaTheme="minorEastAsia"/>
          <w:spacing w:val="1"/>
          <w:sz w:val="24"/>
          <w:szCs w:val="24"/>
        </w:rPr>
        <w:t>进</w:t>
      </w:r>
      <w:r>
        <w:rPr>
          <w:rFonts w:hint="eastAsia" w:asciiTheme="minorEastAsia" w:hAnsiTheme="minorEastAsia" w:eastAsiaTheme="minorEastAsia"/>
          <w:sz w:val="24"/>
          <w:szCs w:val="24"/>
        </w:rPr>
        <w:t>行</w:t>
      </w:r>
      <w:r>
        <w:rPr>
          <w:rFonts w:hint="eastAsia" w:asciiTheme="minorEastAsia" w:hAnsiTheme="minorEastAsia" w:eastAsiaTheme="minorEastAsia"/>
          <w:spacing w:val="1"/>
          <w:sz w:val="24"/>
          <w:szCs w:val="24"/>
        </w:rPr>
        <w:t>快速</w:t>
      </w:r>
      <w:r>
        <w:rPr>
          <w:rFonts w:hint="eastAsia" w:asciiTheme="minorEastAsia" w:hAnsiTheme="minorEastAsia" w:eastAsiaTheme="minorEastAsia"/>
          <w:sz w:val="24"/>
          <w:szCs w:val="24"/>
        </w:rPr>
        <w:t>反</w:t>
      </w:r>
      <w:r>
        <w:rPr>
          <w:rFonts w:hint="eastAsia" w:asciiTheme="minorEastAsia" w:hAnsiTheme="minorEastAsia" w:eastAsiaTheme="minorEastAsia"/>
          <w:spacing w:val="1"/>
          <w:sz w:val="24"/>
          <w:szCs w:val="24"/>
        </w:rPr>
        <w:t>应并积</w:t>
      </w:r>
      <w:r>
        <w:rPr>
          <w:rFonts w:hint="eastAsia" w:asciiTheme="minorEastAsia" w:hAnsiTheme="minorEastAsia" w:eastAsiaTheme="minorEastAsia"/>
          <w:sz w:val="24"/>
          <w:szCs w:val="24"/>
        </w:rPr>
        <w:t>极</w:t>
      </w:r>
      <w:r>
        <w:rPr>
          <w:rFonts w:hint="eastAsia" w:asciiTheme="minorEastAsia" w:hAnsiTheme="minorEastAsia" w:eastAsiaTheme="minorEastAsia"/>
          <w:spacing w:val="1"/>
          <w:sz w:val="24"/>
          <w:szCs w:val="24"/>
        </w:rPr>
        <w:t>整</w:t>
      </w:r>
      <w:r>
        <w:rPr>
          <w:rFonts w:hint="eastAsia" w:asciiTheme="minorEastAsia" w:hAnsiTheme="minorEastAsia" w:eastAsiaTheme="minorEastAsia"/>
          <w:sz w:val="24"/>
          <w:szCs w:val="24"/>
        </w:rPr>
        <w:t>改从而</w:t>
      </w:r>
      <w:r>
        <w:rPr>
          <w:rFonts w:hint="eastAsia" w:asciiTheme="minorEastAsia" w:hAnsiTheme="minorEastAsia" w:eastAsiaTheme="minorEastAsia"/>
          <w:spacing w:val="1"/>
          <w:sz w:val="24"/>
          <w:szCs w:val="24"/>
        </w:rPr>
        <w:t>彻</w:t>
      </w:r>
      <w:r>
        <w:rPr>
          <w:rFonts w:hint="eastAsia" w:asciiTheme="minorEastAsia" w:hAnsiTheme="minorEastAsia" w:eastAsiaTheme="minorEastAsia"/>
          <w:sz w:val="24"/>
          <w:szCs w:val="24"/>
        </w:rPr>
        <w:t>底</w:t>
      </w:r>
      <w:r>
        <w:rPr>
          <w:rFonts w:hint="eastAsia" w:asciiTheme="minorEastAsia" w:hAnsiTheme="minorEastAsia" w:eastAsiaTheme="minorEastAsia"/>
          <w:spacing w:val="1"/>
          <w:sz w:val="24"/>
          <w:szCs w:val="24"/>
        </w:rPr>
        <w:t>有</w:t>
      </w:r>
      <w:r>
        <w:rPr>
          <w:rFonts w:hint="eastAsia" w:asciiTheme="minorEastAsia" w:hAnsiTheme="minorEastAsia" w:eastAsiaTheme="minorEastAsia"/>
          <w:sz w:val="24"/>
          <w:szCs w:val="24"/>
        </w:rPr>
        <w:t>效</w:t>
      </w:r>
      <w:r>
        <w:rPr>
          <w:rFonts w:hint="eastAsia" w:asciiTheme="minorEastAsia" w:hAnsiTheme="minorEastAsia" w:eastAsiaTheme="minorEastAsia"/>
          <w:spacing w:val="1"/>
          <w:sz w:val="24"/>
          <w:szCs w:val="24"/>
        </w:rPr>
        <w:t>地</w:t>
      </w:r>
      <w:r>
        <w:rPr>
          <w:rFonts w:hint="eastAsia" w:asciiTheme="minorEastAsia" w:hAnsiTheme="minorEastAsia" w:eastAsiaTheme="minorEastAsia"/>
          <w:sz w:val="24"/>
          <w:szCs w:val="24"/>
        </w:rPr>
        <w:t>执</w:t>
      </w:r>
      <w:r>
        <w:rPr>
          <w:rFonts w:hint="eastAsia" w:asciiTheme="minorEastAsia" w:hAnsiTheme="minorEastAsia" w:eastAsiaTheme="minorEastAsia"/>
          <w:spacing w:val="1"/>
          <w:sz w:val="24"/>
          <w:szCs w:val="24"/>
        </w:rPr>
        <w:t>行</w:t>
      </w:r>
      <w:r>
        <w:rPr>
          <w:rFonts w:hint="eastAsia" w:asciiTheme="minorEastAsia" w:hAnsiTheme="minorEastAsia" w:eastAsiaTheme="minorEastAsia"/>
          <w:sz w:val="24"/>
          <w:szCs w:val="24"/>
        </w:rPr>
        <w:t>纠</w:t>
      </w:r>
      <w:r>
        <w:rPr>
          <w:rFonts w:hint="eastAsia" w:asciiTheme="minorEastAsia" w:hAnsiTheme="minorEastAsia" w:eastAsiaTheme="minorEastAsia"/>
          <w:spacing w:val="1"/>
          <w:sz w:val="24"/>
          <w:szCs w:val="24"/>
        </w:rPr>
        <w:t>正措</w:t>
      </w:r>
      <w:r>
        <w:rPr>
          <w:rFonts w:hint="eastAsia" w:asciiTheme="minorEastAsia" w:hAnsiTheme="minorEastAsia" w:eastAsiaTheme="minorEastAsia"/>
          <w:sz w:val="24"/>
          <w:szCs w:val="24"/>
        </w:rPr>
        <w:t>施。</w:t>
      </w:r>
    </w:p>
    <w:p>
      <w:pPr>
        <w:pStyle w:val="12"/>
        <w:autoSpaceDE w:val="0"/>
        <w:spacing w:before="0" w:beforeAutospacing="0" w:after="0" w:afterAutospacing="0" w:line="56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3.1.4鼓</w:t>
      </w:r>
      <w:r>
        <w:rPr>
          <w:rFonts w:hint="eastAsia" w:asciiTheme="minorEastAsia" w:hAnsiTheme="minorEastAsia" w:eastAsiaTheme="minorEastAsia"/>
          <w:spacing w:val="2"/>
          <w:sz w:val="24"/>
          <w:szCs w:val="24"/>
        </w:rPr>
        <w:t>励</w:t>
      </w:r>
      <w:r>
        <w:rPr>
          <w:rFonts w:hint="eastAsia" w:asciiTheme="minorEastAsia" w:hAnsiTheme="minorEastAsia" w:eastAsiaTheme="minorEastAsia"/>
          <w:sz w:val="24"/>
          <w:szCs w:val="24"/>
        </w:rPr>
        <w:t>全员</w:t>
      </w:r>
      <w:r>
        <w:rPr>
          <w:rFonts w:hint="eastAsia" w:asciiTheme="minorEastAsia" w:hAnsiTheme="minorEastAsia" w:eastAsiaTheme="minorEastAsia"/>
          <w:spacing w:val="2"/>
          <w:sz w:val="24"/>
          <w:szCs w:val="24"/>
        </w:rPr>
        <w:t>参</w:t>
      </w:r>
      <w:r>
        <w:rPr>
          <w:rFonts w:hint="eastAsia" w:asciiTheme="minorEastAsia" w:hAnsiTheme="minorEastAsia" w:eastAsiaTheme="minorEastAsia"/>
          <w:sz w:val="24"/>
          <w:szCs w:val="24"/>
        </w:rPr>
        <w:t>与</w:t>
      </w:r>
      <w:r>
        <w:rPr>
          <w:rFonts w:hint="eastAsia" w:asciiTheme="minorEastAsia" w:hAnsiTheme="minorEastAsia" w:eastAsiaTheme="minorEastAsia"/>
          <w:spacing w:val="2"/>
          <w:sz w:val="24"/>
          <w:szCs w:val="24"/>
        </w:rPr>
        <w:t>，</w:t>
      </w:r>
      <w:r>
        <w:rPr>
          <w:rFonts w:hint="eastAsia" w:asciiTheme="minorEastAsia" w:hAnsiTheme="minorEastAsia" w:eastAsiaTheme="minorEastAsia"/>
          <w:sz w:val="24"/>
          <w:szCs w:val="24"/>
        </w:rPr>
        <w:t>实现质</w:t>
      </w:r>
      <w:r>
        <w:rPr>
          <w:rFonts w:hint="eastAsia" w:asciiTheme="minorEastAsia" w:hAnsiTheme="minorEastAsia" w:eastAsiaTheme="minorEastAsia"/>
          <w:spacing w:val="2"/>
          <w:sz w:val="24"/>
          <w:szCs w:val="24"/>
        </w:rPr>
        <w:t>量</w:t>
      </w:r>
      <w:r>
        <w:rPr>
          <w:rFonts w:hint="eastAsia" w:asciiTheme="minorEastAsia" w:hAnsiTheme="minorEastAsia" w:eastAsiaTheme="minorEastAsia"/>
          <w:sz w:val="24"/>
          <w:szCs w:val="24"/>
        </w:rPr>
        <w:t>改善。公司重</w:t>
      </w:r>
      <w:r>
        <w:rPr>
          <w:rFonts w:hint="eastAsia" w:asciiTheme="minorEastAsia" w:hAnsiTheme="minorEastAsia" w:eastAsiaTheme="minorEastAsia"/>
          <w:spacing w:val="1"/>
          <w:sz w:val="24"/>
          <w:szCs w:val="24"/>
        </w:rPr>
        <w:t>视</w:t>
      </w:r>
      <w:r>
        <w:rPr>
          <w:rFonts w:hint="eastAsia" w:asciiTheme="minorEastAsia" w:hAnsiTheme="minorEastAsia" w:eastAsiaTheme="minorEastAsia"/>
          <w:sz w:val="24"/>
          <w:szCs w:val="24"/>
        </w:rPr>
        <w:t>质量</w:t>
      </w:r>
      <w:r>
        <w:rPr>
          <w:rFonts w:hint="eastAsia" w:asciiTheme="minorEastAsia" w:hAnsiTheme="minorEastAsia" w:eastAsiaTheme="minorEastAsia"/>
          <w:spacing w:val="1"/>
          <w:sz w:val="24"/>
          <w:szCs w:val="24"/>
        </w:rPr>
        <w:t>文</w:t>
      </w:r>
      <w:r>
        <w:rPr>
          <w:rFonts w:hint="eastAsia" w:asciiTheme="minorEastAsia" w:hAnsiTheme="minorEastAsia" w:eastAsiaTheme="minorEastAsia"/>
          <w:sz w:val="24"/>
          <w:szCs w:val="24"/>
        </w:rPr>
        <w:t>化</w:t>
      </w:r>
      <w:r>
        <w:rPr>
          <w:rFonts w:hint="eastAsia" w:asciiTheme="minorEastAsia" w:hAnsiTheme="minorEastAsia" w:eastAsiaTheme="minorEastAsia"/>
          <w:spacing w:val="1"/>
          <w:sz w:val="24"/>
          <w:szCs w:val="24"/>
        </w:rPr>
        <w:t>建</w:t>
      </w:r>
      <w:r>
        <w:rPr>
          <w:rFonts w:hint="eastAsia" w:asciiTheme="minorEastAsia" w:hAnsiTheme="minorEastAsia" w:eastAsiaTheme="minorEastAsia"/>
          <w:sz w:val="24"/>
          <w:szCs w:val="24"/>
        </w:rPr>
        <w:t>设，把</w:t>
      </w:r>
      <w:r>
        <w:rPr>
          <w:rFonts w:hint="eastAsia" w:asciiTheme="minorEastAsia" w:hAnsiTheme="minorEastAsia" w:eastAsiaTheme="minorEastAsia"/>
          <w:spacing w:val="-54"/>
          <w:sz w:val="24"/>
          <w:szCs w:val="24"/>
        </w:rPr>
        <w:t xml:space="preserve">“      以      人       品        做          产      品       ”    作         为         质            </w:t>
      </w:r>
      <w:r>
        <w:rPr>
          <w:rFonts w:hint="eastAsia" w:asciiTheme="minorEastAsia" w:hAnsiTheme="minorEastAsia" w:eastAsiaTheme="minorEastAsia"/>
          <w:sz w:val="24"/>
          <w:szCs w:val="24"/>
        </w:rPr>
        <w:t>量培</w:t>
      </w:r>
      <w:r>
        <w:rPr>
          <w:rFonts w:hint="eastAsia" w:asciiTheme="minorEastAsia" w:hAnsiTheme="minorEastAsia" w:eastAsiaTheme="minorEastAsia"/>
          <w:spacing w:val="5"/>
          <w:sz w:val="24"/>
          <w:szCs w:val="24"/>
        </w:rPr>
        <w:t>训</w:t>
      </w:r>
      <w:r>
        <w:rPr>
          <w:rFonts w:hint="eastAsia" w:asciiTheme="minorEastAsia" w:hAnsiTheme="minorEastAsia" w:eastAsiaTheme="minorEastAsia"/>
          <w:sz w:val="24"/>
          <w:szCs w:val="24"/>
        </w:rPr>
        <w:t>的核心思想， 引导</w:t>
      </w:r>
      <w:r>
        <w:rPr>
          <w:rFonts w:hint="eastAsia" w:asciiTheme="minorEastAsia" w:hAnsiTheme="minorEastAsia" w:eastAsiaTheme="minorEastAsia"/>
          <w:spacing w:val="2"/>
          <w:sz w:val="24"/>
          <w:szCs w:val="24"/>
        </w:rPr>
        <w:t>全员</w:t>
      </w:r>
      <w:r>
        <w:rPr>
          <w:rFonts w:hint="eastAsia" w:asciiTheme="minorEastAsia" w:hAnsiTheme="minorEastAsia" w:eastAsiaTheme="minorEastAsia"/>
          <w:sz w:val="24"/>
          <w:szCs w:val="24"/>
        </w:rPr>
        <w:t>参与质</w:t>
      </w:r>
      <w:r>
        <w:rPr>
          <w:rFonts w:hint="eastAsia" w:asciiTheme="minorEastAsia" w:hAnsiTheme="minorEastAsia" w:eastAsiaTheme="minorEastAsia"/>
          <w:spacing w:val="2"/>
          <w:sz w:val="24"/>
          <w:szCs w:val="24"/>
        </w:rPr>
        <w:t>量</w:t>
      </w:r>
      <w:r>
        <w:rPr>
          <w:rFonts w:hint="eastAsia" w:asciiTheme="minorEastAsia" w:hAnsiTheme="minorEastAsia" w:eastAsiaTheme="minorEastAsia"/>
          <w:sz w:val="24"/>
          <w:szCs w:val="24"/>
        </w:rPr>
        <w:t>管理</w:t>
      </w:r>
      <w:r>
        <w:rPr>
          <w:rFonts w:hint="eastAsia" w:asciiTheme="minorEastAsia" w:hAnsiTheme="minorEastAsia" w:eastAsiaTheme="minorEastAsia"/>
          <w:spacing w:val="-38"/>
          <w:sz w:val="24"/>
          <w:szCs w:val="24"/>
        </w:rPr>
        <w:t>，</w:t>
      </w:r>
      <w:r>
        <w:rPr>
          <w:rFonts w:hint="eastAsia" w:asciiTheme="minorEastAsia" w:hAnsiTheme="minorEastAsia" w:eastAsiaTheme="minorEastAsia"/>
          <w:spacing w:val="2"/>
          <w:sz w:val="24"/>
          <w:szCs w:val="24"/>
        </w:rPr>
        <w:t>通过</w:t>
      </w:r>
      <w:r>
        <w:rPr>
          <w:rFonts w:hint="eastAsia" w:asciiTheme="minorEastAsia" w:hAnsiTheme="minorEastAsia" w:eastAsiaTheme="minorEastAsia"/>
          <w:sz w:val="24"/>
          <w:szCs w:val="24"/>
        </w:rPr>
        <w:t>不断深</w:t>
      </w:r>
      <w:r>
        <w:rPr>
          <w:rFonts w:hint="eastAsia" w:asciiTheme="minorEastAsia" w:hAnsiTheme="minorEastAsia" w:eastAsiaTheme="minorEastAsia"/>
          <w:spacing w:val="2"/>
          <w:sz w:val="24"/>
          <w:szCs w:val="24"/>
        </w:rPr>
        <w:t>入</w:t>
      </w:r>
      <w:r>
        <w:rPr>
          <w:rFonts w:hint="eastAsia" w:asciiTheme="minorEastAsia" w:hAnsiTheme="minorEastAsia" w:eastAsiaTheme="minorEastAsia"/>
          <w:sz w:val="24"/>
          <w:szCs w:val="24"/>
        </w:rPr>
        <w:t>开展</w:t>
      </w:r>
      <w:r>
        <w:rPr>
          <w:rFonts w:hint="eastAsia" w:asciiTheme="minorEastAsia" w:hAnsiTheme="minorEastAsia" w:eastAsiaTheme="minorEastAsia"/>
          <w:spacing w:val="2"/>
          <w:sz w:val="24"/>
          <w:szCs w:val="24"/>
        </w:rPr>
        <w:t>合</w:t>
      </w:r>
      <w:r>
        <w:rPr>
          <w:rFonts w:hint="eastAsia" w:asciiTheme="minorEastAsia" w:hAnsiTheme="minorEastAsia" w:eastAsiaTheme="minorEastAsia"/>
          <w:sz w:val="24"/>
          <w:szCs w:val="24"/>
        </w:rPr>
        <w:t>理</w:t>
      </w:r>
      <w:r>
        <w:rPr>
          <w:rFonts w:hint="eastAsia" w:asciiTheme="minorEastAsia" w:hAnsiTheme="minorEastAsia" w:eastAsiaTheme="minorEastAsia"/>
          <w:spacing w:val="2"/>
          <w:sz w:val="24"/>
          <w:szCs w:val="24"/>
        </w:rPr>
        <w:t>化</w:t>
      </w:r>
      <w:r>
        <w:rPr>
          <w:rFonts w:hint="eastAsia" w:asciiTheme="minorEastAsia" w:hAnsiTheme="minorEastAsia" w:eastAsiaTheme="minorEastAsia"/>
          <w:sz w:val="24"/>
          <w:szCs w:val="24"/>
        </w:rPr>
        <w:t>提案</w:t>
      </w:r>
      <w:r>
        <w:rPr>
          <w:rFonts w:hint="eastAsia" w:asciiTheme="minorEastAsia" w:hAnsiTheme="minorEastAsia" w:eastAsiaTheme="minorEastAsia"/>
          <w:spacing w:val="-38"/>
          <w:sz w:val="24"/>
          <w:szCs w:val="24"/>
        </w:rPr>
        <w:t>、</w:t>
      </w:r>
      <w:r>
        <w:rPr>
          <w:rFonts w:hint="eastAsia" w:asciiTheme="minorEastAsia" w:hAnsiTheme="minorEastAsia" w:eastAsiaTheme="minorEastAsia"/>
          <w:sz w:val="24"/>
          <w:szCs w:val="24"/>
        </w:rPr>
        <w:t>日</w:t>
      </w:r>
      <w:r>
        <w:rPr>
          <w:rFonts w:hint="eastAsia" w:asciiTheme="minorEastAsia" w:hAnsiTheme="minorEastAsia" w:eastAsiaTheme="minorEastAsia"/>
          <w:spacing w:val="2"/>
          <w:sz w:val="24"/>
          <w:szCs w:val="24"/>
        </w:rPr>
        <w:t>常</w:t>
      </w:r>
      <w:r>
        <w:rPr>
          <w:rFonts w:hint="eastAsia" w:asciiTheme="minorEastAsia" w:hAnsiTheme="minorEastAsia" w:eastAsiaTheme="minorEastAsia"/>
          <w:sz w:val="24"/>
          <w:szCs w:val="24"/>
        </w:rPr>
        <w:t>质量改善活动</w:t>
      </w:r>
      <w:r>
        <w:rPr>
          <w:rFonts w:hint="eastAsia" w:asciiTheme="minorEastAsia" w:hAnsiTheme="minorEastAsia" w:eastAsiaTheme="minorEastAsia"/>
          <w:spacing w:val="2"/>
          <w:sz w:val="24"/>
          <w:szCs w:val="24"/>
        </w:rPr>
        <w:t>等</w:t>
      </w:r>
      <w:r>
        <w:rPr>
          <w:rFonts w:hint="eastAsia" w:asciiTheme="minorEastAsia" w:hAnsiTheme="minorEastAsia" w:eastAsiaTheme="minorEastAsia"/>
          <w:sz w:val="24"/>
          <w:szCs w:val="24"/>
        </w:rPr>
        <w:t>措</w:t>
      </w:r>
      <w:r>
        <w:rPr>
          <w:rFonts w:hint="eastAsia" w:asciiTheme="minorEastAsia" w:hAnsiTheme="minorEastAsia" w:eastAsiaTheme="minorEastAsia"/>
          <w:spacing w:val="2"/>
          <w:sz w:val="24"/>
          <w:szCs w:val="24"/>
        </w:rPr>
        <w:t>施</w:t>
      </w:r>
      <w:r>
        <w:rPr>
          <w:rFonts w:hint="eastAsia" w:asciiTheme="minorEastAsia" w:hAnsiTheme="minorEastAsia" w:eastAsiaTheme="minorEastAsia"/>
          <w:spacing w:val="-16"/>
          <w:sz w:val="24"/>
          <w:szCs w:val="24"/>
        </w:rPr>
        <w:t>，</w:t>
      </w:r>
      <w:r>
        <w:rPr>
          <w:rFonts w:hint="eastAsia" w:asciiTheme="minorEastAsia" w:hAnsiTheme="minorEastAsia" w:eastAsiaTheme="minorEastAsia"/>
          <w:sz w:val="24"/>
          <w:szCs w:val="24"/>
        </w:rPr>
        <w:t>使广大</w:t>
      </w:r>
      <w:r>
        <w:rPr>
          <w:rFonts w:hint="eastAsia" w:asciiTheme="minorEastAsia" w:hAnsiTheme="minorEastAsia" w:eastAsiaTheme="minorEastAsia"/>
          <w:spacing w:val="2"/>
          <w:sz w:val="24"/>
          <w:szCs w:val="24"/>
        </w:rPr>
        <w:t>员</w:t>
      </w:r>
      <w:r>
        <w:rPr>
          <w:rFonts w:hint="eastAsia" w:asciiTheme="minorEastAsia" w:hAnsiTheme="minorEastAsia" w:eastAsiaTheme="minorEastAsia"/>
          <w:sz w:val="24"/>
          <w:szCs w:val="24"/>
        </w:rPr>
        <w:t>工充</w:t>
      </w:r>
      <w:r>
        <w:rPr>
          <w:rFonts w:hint="eastAsia" w:asciiTheme="minorEastAsia" w:hAnsiTheme="minorEastAsia" w:eastAsiaTheme="minorEastAsia"/>
          <w:spacing w:val="2"/>
          <w:sz w:val="24"/>
          <w:szCs w:val="24"/>
        </w:rPr>
        <w:t>分参</w:t>
      </w:r>
      <w:r>
        <w:rPr>
          <w:rFonts w:hint="eastAsia" w:asciiTheme="minorEastAsia" w:hAnsiTheme="minorEastAsia" w:eastAsiaTheme="minorEastAsia"/>
          <w:sz w:val="24"/>
          <w:szCs w:val="24"/>
        </w:rPr>
        <w:t>与到质</w:t>
      </w:r>
      <w:r>
        <w:rPr>
          <w:rFonts w:hint="eastAsia" w:asciiTheme="minorEastAsia" w:hAnsiTheme="minorEastAsia" w:eastAsiaTheme="minorEastAsia"/>
          <w:spacing w:val="2"/>
          <w:sz w:val="24"/>
          <w:szCs w:val="24"/>
        </w:rPr>
        <w:t>量</w:t>
      </w:r>
      <w:r>
        <w:rPr>
          <w:rFonts w:hint="eastAsia" w:asciiTheme="minorEastAsia" w:hAnsiTheme="minorEastAsia" w:eastAsiaTheme="minorEastAsia"/>
          <w:sz w:val="24"/>
          <w:szCs w:val="24"/>
        </w:rPr>
        <w:t>改善的每一个</w:t>
      </w:r>
      <w:r>
        <w:rPr>
          <w:rFonts w:hint="eastAsia" w:asciiTheme="minorEastAsia" w:hAnsiTheme="minorEastAsia" w:eastAsiaTheme="minorEastAsia"/>
          <w:spacing w:val="2"/>
          <w:sz w:val="24"/>
          <w:szCs w:val="24"/>
        </w:rPr>
        <w:t>环</w:t>
      </w:r>
      <w:r>
        <w:rPr>
          <w:rFonts w:hint="eastAsia" w:asciiTheme="minorEastAsia" w:hAnsiTheme="minorEastAsia" w:eastAsiaTheme="minorEastAsia"/>
          <w:sz w:val="24"/>
          <w:szCs w:val="24"/>
        </w:rPr>
        <w:t>节，不断</w:t>
      </w:r>
      <w:r>
        <w:rPr>
          <w:rFonts w:hint="eastAsia" w:asciiTheme="minorEastAsia" w:hAnsiTheme="minorEastAsia" w:eastAsiaTheme="minorEastAsia"/>
          <w:spacing w:val="2"/>
          <w:sz w:val="24"/>
          <w:szCs w:val="24"/>
        </w:rPr>
        <w:t>提</w:t>
      </w:r>
      <w:r>
        <w:rPr>
          <w:rFonts w:hint="eastAsia" w:asciiTheme="minorEastAsia" w:hAnsiTheme="minorEastAsia" w:eastAsiaTheme="minorEastAsia"/>
          <w:sz w:val="24"/>
          <w:szCs w:val="24"/>
        </w:rPr>
        <w:t>升</w:t>
      </w:r>
      <w:r>
        <w:rPr>
          <w:rFonts w:hint="eastAsia" w:asciiTheme="minorEastAsia" w:hAnsiTheme="minorEastAsia" w:eastAsiaTheme="minorEastAsia"/>
          <w:spacing w:val="2"/>
          <w:sz w:val="24"/>
          <w:szCs w:val="24"/>
        </w:rPr>
        <w:t>产</w:t>
      </w:r>
      <w:r>
        <w:rPr>
          <w:rFonts w:hint="eastAsia" w:asciiTheme="minorEastAsia" w:hAnsiTheme="minorEastAsia" w:eastAsiaTheme="minorEastAsia"/>
          <w:sz w:val="24"/>
          <w:szCs w:val="24"/>
        </w:rPr>
        <w:t>品质量。</w:t>
      </w:r>
    </w:p>
    <w:p>
      <w:pPr>
        <w:pStyle w:val="12"/>
        <w:autoSpaceDE w:val="0"/>
        <w:spacing w:before="0" w:beforeAutospacing="0" w:after="0" w:afterAutospacing="0" w:line="560" w:lineRule="exact"/>
        <w:ind w:left="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3.1.5升级信息传递，强化指标监控。</w:t>
      </w:r>
    </w:p>
    <w:p>
      <w:pPr>
        <w:pStyle w:val="12"/>
        <w:autoSpaceDE w:val="0"/>
        <w:spacing w:before="0" w:beforeAutospacing="0" w:after="0" w:afterAutospacing="0" w:line="560" w:lineRule="exact"/>
        <w:ind w:left="215" w:firstLine="521"/>
        <w:rPr>
          <w:rFonts w:asciiTheme="minorEastAsia" w:hAnsiTheme="minorEastAsia" w:eastAsiaTheme="minorEastAsia"/>
          <w:sz w:val="24"/>
          <w:szCs w:val="24"/>
        </w:rPr>
      </w:pPr>
      <w:r>
        <w:rPr>
          <w:rFonts w:hint="eastAsia" w:asciiTheme="minorEastAsia" w:hAnsiTheme="minorEastAsia" w:eastAsiaTheme="minorEastAsia"/>
          <w:sz w:val="24"/>
          <w:szCs w:val="24"/>
        </w:rPr>
        <w:t>公司在质量方针要求的前提下，每年年底对下一年度的质量目标进行策划，并将总目标层层分解至各有关职能部门。各部门对受控目标任务进行逐层分解并对相关数据加以统计、分析，同时进行持续改进确保公司总目标的实现。为提高质量信息传递的准确性和及时性，公司升级了质量信息化系统。通过系统，实现了信息的实时传递以及快速准确统计。</w:t>
      </w:r>
    </w:p>
    <w:p>
      <w:pPr>
        <w:pStyle w:val="12"/>
        <w:autoSpaceDE w:val="0"/>
        <w:spacing w:before="0" w:beforeAutospacing="0" w:after="0" w:afterAutospacing="0" w:line="560" w:lineRule="exact"/>
        <w:ind w:left="0"/>
        <w:rPr>
          <w:rFonts w:asciiTheme="minorEastAsia" w:hAnsiTheme="minorEastAsia" w:eastAsiaTheme="minorEastAsia"/>
          <w:b/>
          <w:sz w:val="24"/>
          <w:szCs w:val="24"/>
        </w:rPr>
      </w:pPr>
      <w:r>
        <w:rPr>
          <w:rFonts w:hint="eastAsia" w:asciiTheme="minorEastAsia" w:hAnsiTheme="minorEastAsia" w:eastAsiaTheme="minorEastAsia"/>
          <w:b/>
          <w:sz w:val="24"/>
          <w:szCs w:val="24"/>
        </w:rPr>
        <w:t>3.2质量</w:t>
      </w:r>
      <w:r>
        <w:rPr>
          <w:rFonts w:hint="eastAsia" w:asciiTheme="minorEastAsia" w:hAnsiTheme="minorEastAsia" w:eastAsiaTheme="minorEastAsia"/>
          <w:b/>
          <w:spacing w:val="2"/>
          <w:sz w:val="24"/>
          <w:szCs w:val="24"/>
        </w:rPr>
        <w:t>文</w:t>
      </w:r>
      <w:r>
        <w:rPr>
          <w:rFonts w:hint="eastAsia" w:asciiTheme="minorEastAsia" w:hAnsiTheme="minorEastAsia" w:eastAsiaTheme="minorEastAsia"/>
          <w:b/>
          <w:sz w:val="24"/>
          <w:szCs w:val="24"/>
        </w:rPr>
        <w:t>化建设</w:t>
      </w:r>
    </w:p>
    <w:p>
      <w:pPr>
        <w:pStyle w:val="12"/>
        <w:numPr>
          <w:ilvl w:val="2"/>
          <w:numId w:val="2"/>
        </w:numPr>
        <w:autoSpaceDE w:val="0"/>
        <w:spacing w:before="0" w:beforeAutospacing="0" w:after="0" w:afterAutospacing="0" w:line="560" w:lineRule="exact"/>
        <w:ind w:left="87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诚</w:t>
      </w:r>
      <w:r>
        <w:rPr>
          <w:rFonts w:hint="eastAsia" w:asciiTheme="minorEastAsia" w:hAnsiTheme="minorEastAsia" w:eastAsiaTheme="minorEastAsia"/>
          <w:spacing w:val="2"/>
          <w:sz w:val="24"/>
          <w:szCs w:val="24"/>
        </w:rPr>
        <w:t>信</w:t>
      </w:r>
      <w:r>
        <w:rPr>
          <w:rFonts w:hint="eastAsia" w:asciiTheme="minorEastAsia" w:hAnsiTheme="minorEastAsia" w:eastAsiaTheme="minorEastAsia"/>
          <w:sz w:val="24"/>
          <w:szCs w:val="24"/>
        </w:rPr>
        <w:t>教育</w:t>
      </w:r>
    </w:p>
    <w:p>
      <w:pPr>
        <w:pStyle w:val="12"/>
        <w:autoSpaceDE w:val="0"/>
        <w:spacing w:before="0" w:beforeAutospacing="0" w:after="0" w:afterAutospacing="0" w:line="560" w:lineRule="exact"/>
        <w:ind w:right="488" w:firstLine="520"/>
        <w:jc w:val="both"/>
        <w:rPr>
          <w:rFonts w:asciiTheme="minorEastAsia" w:hAnsiTheme="minorEastAsia" w:eastAsiaTheme="minorEastAsia"/>
          <w:sz w:val="24"/>
          <w:szCs w:val="24"/>
        </w:rPr>
      </w:pPr>
      <w:r>
        <w:rPr>
          <w:rFonts w:hint="eastAsia" w:asciiTheme="minorEastAsia" w:hAnsiTheme="minorEastAsia" w:eastAsiaTheme="minorEastAsia"/>
          <w:sz w:val="24"/>
          <w:szCs w:val="24"/>
        </w:rPr>
        <w:t>公司以“和谐、敬业、诚信、务实”为核心价值观。通过方针发布、目标制定、员工教育等形式，在发展过程中坚持和倡导“诚信”法则，强调诚信经营、诚信品质、诚信纳税、诚信守法，切实履行法律法规和道德规范。公司对客户诚信，以顾客为导向，注重做好产品销售与售后服务，赢得了客户的信任、支持和肯定；公司对员工诚信，在工作、生活等方面身体力行关爱员工，提高员工满意度。公司合同履约率100%，确保与合作伙伴建立健康、规范、合作、共赢的良好关系，打造信用企业。</w:t>
      </w:r>
    </w:p>
    <w:p>
      <w:pPr>
        <w:pStyle w:val="12"/>
        <w:numPr>
          <w:ilvl w:val="2"/>
          <w:numId w:val="2"/>
        </w:numPr>
        <w:autoSpaceDE w:val="0"/>
        <w:spacing w:before="0" w:beforeAutospacing="0" w:after="0" w:afterAutospacing="0" w:line="560" w:lineRule="exact"/>
        <w:ind w:left="872"/>
        <w:jc w:val="both"/>
        <w:rPr>
          <w:rFonts w:asciiTheme="minorEastAsia" w:hAnsiTheme="minorEastAsia" w:eastAsiaTheme="minorEastAsia"/>
          <w:sz w:val="24"/>
          <w:szCs w:val="24"/>
        </w:rPr>
      </w:pPr>
      <w:r>
        <w:rPr>
          <w:rFonts w:hint="eastAsia" w:asciiTheme="minorEastAsia" w:hAnsiTheme="minorEastAsia" w:eastAsiaTheme="minorEastAsia"/>
          <w:sz w:val="24"/>
          <w:szCs w:val="24"/>
        </w:rPr>
        <w:t>诚</w:t>
      </w:r>
      <w:r>
        <w:rPr>
          <w:rFonts w:hint="eastAsia" w:asciiTheme="minorEastAsia" w:hAnsiTheme="minorEastAsia" w:eastAsiaTheme="minorEastAsia"/>
          <w:spacing w:val="2"/>
          <w:sz w:val="24"/>
          <w:szCs w:val="24"/>
        </w:rPr>
        <w:t>信</w:t>
      </w:r>
      <w:r>
        <w:rPr>
          <w:rFonts w:hint="eastAsia" w:asciiTheme="minorEastAsia" w:hAnsiTheme="minorEastAsia" w:eastAsiaTheme="minorEastAsia"/>
          <w:sz w:val="24"/>
          <w:szCs w:val="24"/>
        </w:rPr>
        <w:t>自律</w:t>
      </w:r>
    </w:p>
    <w:p>
      <w:pPr>
        <w:pStyle w:val="12"/>
        <w:autoSpaceDE w:val="0"/>
        <w:spacing w:before="0" w:beforeAutospacing="0" w:after="0" w:afterAutospacing="0" w:line="560" w:lineRule="exact"/>
        <w:ind w:right="362" w:firstLine="520"/>
        <w:jc w:val="both"/>
        <w:rPr>
          <w:rFonts w:asciiTheme="minorEastAsia" w:hAnsiTheme="minorEastAsia" w:eastAsiaTheme="minorEastAsia"/>
          <w:spacing w:val="-38"/>
          <w:sz w:val="24"/>
          <w:szCs w:val="24"/>
        </w:rPr>
      </w:pPr>
      <w:r>
        <w:rPr>
          <w:rFonts w:hint="eastAsia" w:asciiTheme="minorEastAsia" w:hAnsiTheme="minorEastAsia" w:eastAsiaTheme="minorEastAsia"/>
          <w:sz w:val="24"/>
          <w:szCs w:val="24"/>
        </w:rPr>
        <w:t>公司在</w:t>
      </w:r>
      <w:r>
        <w:rPr>
          <w:rFonts w:hint="eastAsia" w:asciiTheme="minorEastAsia" w:hAnsiTheme="minorEastAsia" w:eastAsiaTheme="minorEastAsia"/>
          <w:spacing w:val="2"/>
          <w:sz w:val="24"/>
          <w:szCs w:val="24"/>
        </w:rPr>
        <w:t>品</w:t>
      </w:r>
      <w:r>
        <w:rPr>
          <w:rFonts w:hint="eastAsia" w:asciiTheme="minorEastAsia" w:hAnsiTheme="minorEastAsia" w:eastAsiaTheme="minorEastAsia"/>
          <w:sz w:val="24"/>
          <w:szCs w:val="24"/>
        </w:rPr>
        <w:t>牌知</w:t>
      </w:r>
      <w:r>
        <w:rPr>
          <w:rFonts w:hint="eastAsia" w:asciiTheme="minorEastAsia" w:hAnsiTheme="minorEastAsia" w:eastAsiaTheme="minorEastAsia"/>
          <w:spacing w:val="2"/>
          <w:sz w:val="24"/>
          <w:szCs w:val="24"/>
        </w:rPr>
        <w:t>名</w:t>
      </w:r>
      <w:r>
        <w:rPr>
          <w:rFonts w:hint="eastAsia" w:asciiTheme="minorEastAsia" w:hAnsiTheme="minorEastAsia" w:eastAsiaTheme="minorEastAsia"/>
          <w:sz w:val="24"/>
          <w:szCs w:val="24"/>
        </w:rPr>
        <w:t>度</w:t>
      </w:r>
      <w:r>
        <w:rPr>
          <w:rFonts w:hint="eastAsia" w:asciiTheme="minorEastAsia" w:hAnsiTheme="minorEastAsia" w:eastAsiaTheme="minorEastAsia"/>
          <w:spacing w:val="2"/>
          <w:sz w:val="24"/>
          <w:szCs w:val="24"/>
        </w:rPr>
        <w:t>不</w:t>
      </w:r>
      <w:r>
        <w:rPr>
          <w:rFonts w:hint="eastAsia" w:asciiTheme="minorEastAsia" w:hAnsiTheme="minorEastAsia" w:eastAsiaTheme="minorEastAsia"/>
          <w:sz w:val="24"/>
          <w:szCs w:val="24"/>
        </w:rPr>
        <w:t>断提升</w:t>
      </w:r>
      <w:r>
        <w:rPr>
          <w:rFonts w:hint="eastAsia" w:asciiTheme="minorEastAsia" w:hAnsiTheme="minorEastAsia" w:eastAsiaTheme="minorEastAsia"/>
          <w:spacing w:val="2"/>
          <w:sz w:val="24"/>
          <w:szCs w:val="24"/>
        </w:rPr>
        <w:t>的</w:t>
      </w:r>
      <w:r>
        <w:rPr>
          <w:rFonts w:hint="eastAsia" w:asciiTheme="minorEastAsia" w:hAnsiTheme="minorEastAsia" w:eastAsiaTheme="minorEastAsia"/>
          <w:sz w:val="24"/>
          <w:szCs w:val="24"/>
        </w:rPr>
        <w:t>同</w:t>
      </w:r>
      <w:r>
        <w:rPr>
          <w:rFonts w:hint="eastAsia" w:asciiTheme="minorEastAsia" w:hAnsiTheme="minorEastAsia" w:eastAsiaTheme="minorEastAsia"/>
          <w:spacing w:val="4"/>
          <w:sz w:val="24"/>
          <w:szCs w:val="24"/>
        </w:rPr>
        <w:t>时</w:t>
      </w:r>
      <w:r>
        <w:rPr>
          <w:rFonts w:hint="eastAsia" w:asciiTheme="minorEastAsia" w:hAnsiTheme="minorEastAsia" w:eastAsiaTheme="minorEastAsia"/>
          <w:spacing w:val="-113"/>
          <w:sz w:val="24"/>
          <w:szCs w:val="24"/>
        </w:rPr>
        <w:t>，</w:t>
      </w:r>
      <w:r>
        <w:rPr>
          <w:rFonts w:hint="eastAsia" w:asciiTheme="minorEastAsia" w:hAnsiTheme="minorEastAsia" w:eastAsiaTheme="minorEastAsia"/>
          <w:sz w:val="24"/>
          <w:szCs w:val="24"/>
        </w:rPr>
        <w:t>始</w:t>
      </w:r>
      <w:r>
        <w:rPr>
          <w:rFonts w:hint="eastAsia" w:asciiTheme="minorEastAsia" w:hAnsiTheme="minorEastAsia" w:eastAsiaTheme="minorEastAsia"/>
          <w:spacing w:val="2"/>
          <w:sz w:val="24"/>
          <w:szCs w:val="24"/>
        </w:rPr>
        <w:t>终</w:t>
      </w:r>
      <w:r>
        <w:rPr>
          <w:rFonts w:hint="eastAsia" w:asciiTheme="minorEastAsia" w:hAnsiTheme="minorEastAsia" w:eastAsiaTheme="minorEastAsia"/>
          <w:sz w:val="24"/>
          <w:szCs w:val="24"/>
        </w:rPr>
        <w:t>将企业</w:t>
      </w:r>
      <w:r>
        <w:rPr>
          <w:rFonts w:hint="eastAsia" w:asciiTheme="minorEastAsia" w:hAnsiTheme="minorEastAsia" w:eastAsiaTheme="minorEastAsia"/>
          <w:spacing w:val="2"/>
          <w:sz w:val="24"/>
          <w:szCs w:val="24"/>
        </w:rPr>
        <w:t>质</w:t>
      </w:r>
      <w:r>
        <w:rPr>
          <w:rFonts w:hint="eastAsia" w:asciiTheme="minorEastAsia" w:hAnsiTheme="minorEastAsia" w:eastAsiaTheme="minorEastAsia"/>
          <w:sz w:val="24"/>
          <w:szCs w:val="24"/>
        </w:rPr>
        <w:t>量诚</w:t>
      </w:r>
      <w:r>
        <w:rPr>
          <w:rFonts w:hint="eastAsia" w:asciiTheme="minorEastAsia" w:hAnsiTheme="minorEastAsia" w:eastAsiaTheme="minorEastAsia"/>
          <w:spacing w:val="2"/>
          <w:sz w:val="24"/>
          <w:szCs w:val="24"/>
        </w:rPr>
        <w:t>信</w:t>
      </w:r>
      <w:r>
        <w:rPr>
          <w:rFonts w:hint="eastAsia" w:asciiTheme="minorEastAsia" w:hAnsiTheme="minorEastAsia" w:eastAsiaTheme="minorEastAsia"/>
          <w:sz w:val="24"/>
          <w:szCs w:val="24"/>
        </w:rPr>
        <w:t>建</w:t>
      </w:r>
      <w:r>
        <w:rPr>
          <w:rFonts w:hint="eastAsia" w:asciiTheme="minorEastAsia" w:hAnsiTheme="minorEastAsia" w:eastAsiaTheme="minorEastAsia"/>
          <w:spacing w:val="2"/>
          <w:sz w:val="24"/>
          <w:szCs w:val="24"/>
        </w:rPr>
        <w:t>设</w:t>
      </w:r>
      <w:r>
        <w:rPr>
          <w:rFonts w:hint="eastAsia" w:asciiTheme="minorEastAsia" w:hAnsiTheme="minorEastAsia" w:eastAsiaTheme="minorEastAsia"/>
          <w:sz w:val="24"/>
          <w:szCs w:val="24"/>
        </w:rPr>
        <w:t>视为重</w:t>
      </w:r>
      <w:r>
        <w:rPr>
          <w:rFonts w:hint="eastAsia" w:asciiTheme="minorEastAsia" w:hAnsiTheme="minorEastAsia" w:eastAsiaTheme="minorEastAsia"/>
          <w:spacing w:val="2"/>
          <w:sz w:val="24"/>
          <w:szCs w:val="24"/>
        </w:rPr>
        <w:t>要</w:t>
      </w:r>
      <w:r>
        <w:rPr>
          <w:rFonts w:hint="eastAsia" w:asciiTheme="minorEastAsia" w:hAnsiTheme="minorEastAsia" w:eastAsiaTheme="minorEastAsia"/>
          <w:sz w:val="24"/>
          <w:szCs w:val="24"/>
        </w:rPr>
        <w:t>的一环</w:t>
      </w:r>
      <w:r>
        <w:rPr>
          <w:rFonts w:hint="eastAsia" w:asciiTheme="minorEastAsia" w:hAnsiTheme="minorEastAsia" w:eastAsiaTheme="minorEastAsia"/>
          <w:spacing w:val="-38"/>
          <w:sz w:val="24"/>
          <w:szCs w:val="24"/>
        </w:rPr>
        <w:t>。塑  造“诚  信”</w:t>
      </w:r>
      <w:r>
        <w:rPr>
          <w:rFonts w:hint="eastAsia" w:asciiTheme="minorEastAsia" w:hAnsiTheme="minorEastAsia" w:eastAsiaTheme="minorEastAsia"/>
          <w:spacing w:val="2"/>
          <w:sz w:val="24"/>
          <w:szCs w:val="24"/>
        </w:rPr>
        <w:t>企</w:t>
      </w:r>
      <w:r>
        <w:rPr>
          <w:rFonts w:hint="eastAsia" w:asciiTheme="minorEastAsia" w:hAnsiTheme="minorEastAsia" w:eastAsiaTheme="minorEastAsia"/>
          <w:sz w:val="24"/>
          <w:szCs w:val="24"/>
        </w:rPr>
        <w:t>业价值</w:t>
      </w:r>
      <w:r>
        <w:rPr>
          <w:rFonts w:hint="eastAsia" w:asciiTheme="minorEastAsia" w:hAnsiTheme="minorEastAsia" w:eastAsiaTheme="minorEastAsia"/>
          <w:spacing w:val="2"/>
          <w:sz w:val="24"/>
          <w:szCs w:val="24"/>
        </w:rPr>
        <w:t>观、“诚信”经</w:t>
      </w:r>
      <w:r>
        <w:rPr>
          <w:rFonts w:hint="eastAsia" w:asciiTheme="minorEastAsia" w:hAnsiTheme="minorEastAsia" w:eastAsiaTheme="minorEastAsia"/>
          <w:sz w:val="24"/>
          <w:szCs w:val="24"/>
        </w:rPr>
        <w:t>营理念</w:t>
      </w:r>
      <w:r>
        <w:rPr>
          <w:rFonts w:hint="eastAsia" w:asciiTheme="minorEastAsia" w:hAnsiTheme="minorEastAsia" w:eastAsiaTheme="minorEastAsia"/>
          <w:spacing w:val="-38"/>
          <w:sz w:val="24"/>
          <w:szCs w:val="24"/>
        </w:rPr>
        <w:t xml:space="preserve">，严  格 </w:t>
      </w:r>
      <w:r>
        <w:rPr>
          <w:rFonts w:hint="eastAsia" w:asciiTheme="minorEastAsia" w:hAnsiTheme="minorEastAsia" w:eastAsiaTheme="minorEastAsia"/>
          <w:spacing w:val="2"/>
          <w:sz w:val="24"/>
          <w:szCs w:val="24"/>
        </w:rPr>
        <w:t>守</w:t>
      </w:r>
      <w:r>
        <w:rPr>
          <w:rFonts w:hint="eastAsia" w:asciiTheme="minorEastAsia" w:hAnsiTheme="minorEastAsia" w:eastAsiaTheme="minorEastAsia"/>
          <w:sz w:val="24"/>
          <w:szCs w:val="24"/>
        </w:rPr>
        <w:t>法经</w:t>
      </w:r>
      <w:r>
        <w:rPr>
          <w:rFonts w:hint="eastAsia" w:asciiTheme="minorEastAsia" w:hAnsiTheme="minorEastAsia" w:eastAsiaTheme="minorEastAsia"/>
          <w:spacing w:val="2"/>
          <w:sz w:val="24"/>
          <w:szCs w:val="24"/>
        </w:rPr>
        <w:t>营并</w:t>
      </w:r>
      <w:r>
        <w:rPr>
          <w:rFonts w:hint="eastAsia" w:asciiTheme="minorEastAsia" w:hAnsiTheme="minorEastAsia" w:eastAsiaTheme="minorEastAsia"/>
          <w:sz w:val="24"/>
          <w:szCs w:val="24"/>
        </w:rPr>
        <w:t>自觉接</w:t>
      </w:r>
      <w:r>
        <w:rPr>
          <w:rFonts w:hint="eastAsia" w:asciiTheme="minorEastAsia" w:hAnsiTheme="minorEastAsia" w:eastAsiaTheme="minorEastAsia"/>
          <w:spacing w:val="2"/>
          <w:sz w:val="24"/>
          <w:szCs w:val="24"/>
        </w:rPr>
        <w:t>受</w:t>
      </w:r>
      <w:r>
        <w:rPr>
          <w:rFonts w:hint="eastAsia" w:asciiTheme="minorEastAsia" w:hAnsiTheme="minorEastAsia" w:eastAsiaTheme="minorEastAsia"/>
          <w:sz w:val="24"/>
          <w:szCs w:val="24"/>
        </w:rPr>
        <w:t>有关部门的监管</w:t>
      </w:r>
      <w:r>
        <w:rPr>
          <w:rFonts w:hint="eastAsia" w:asciiTheme="minorEastAsia" w:hAnsiTheme="minorEastAsia" w:eastAsiaTheme="minorEastAsia"/>
          <w:spacing w:val="-38"/>
          <w:sz w:val="24"/>
          <w:szCs w:val="24"/>
        </w:rPr>
        <w:t>。</w:t>
      </w:r>
    </w:p>
    <w:p>
      <w:pPr>
        <w:pStyle w:val="12"/>
        <w:autoSpaceDE w:val="0"/>
        <w:spacing w:before="0" w:beforeAutospacing="0" w:after="0" w:afterAutospacing="0" w:line="560" w:lineRule="exact"/>
        <w:ind w:right="362"/>
        <w:jc w:val="both"/>
        <w:rPr>
          <w:rFonts w:asciiTheme="minorEastAsia" w:hAnsiTheme="minorEastAsia" w:eastAsiaTheme="minorEastAsia"/>
          <w:sz w:val="24"/>
          <w:szCs w:val="24"/>
        </w:rPr>
      </w:pPr>
      <w:r>
        <w:rPr>
          <w:rFonts w:hint="eastAsia" w:asciiTheme="minorEastAsia" w:hAnsiTheme="minorEastAsia" w:eastAsiaTheme="minorEastAsia"/>
          <w:sz w:val="24"/>
          <w:szCs w:val="24"/>
        </w:rPr>
        <w:t>3.2.3</w:t>
      </w:r>
      <w:r>
        <w:rPr>
          <w:rFonts w:hint="eastAsia" w:asciiTheme="minorEastAsia" w:hAnsiTheme="minorEastAsia" w:eastAsiaTheme="minorEastAsia"/>
          <w:spacing w:val="2"/>
          <w:sz w:val="24"/>
          <w:szCs w:val="24"/>
        </w:rPr>
        <w:t>企</w:t>
      </w:r>
      <w:r>
        <w:rPr>
          <w:rFonts w:hint="eastAsia" w:asciiTheme="minorEastAsia" w:hAnsiTheme="minorEastAsia" w:eastAsiaTheme="minorEastAsia"/>
          <w:sz w:val="24"/>
          <w:szCs w:val="24"/>
        </w:rPr>
        <w:t>业文化</w:t>
      </w:r>
    </w:p>
    <w:p>
      <w:pPr>
        <w:pStyle w:val="12"/>
        <w:autoSpaceDE w:val="0"/>
        <w:spacing w:before="0" w:beforeAutospacing="0" w:after="0" w:afterAutospacing="0" w:line="560" w:lineRule="exact"/>
        <w:ind w:right="488" w:firstLine="522"/>
        <w:jc w:val="both"/>
        <w:rPr>
          <w:rFonts w:asciiTheme="minorEastAsia" w:hAnsiTheme="minorEastAsia" w:eastAsiaTheme="minorEastAsia"/>
          <w:sz w:val="24"/>
          <w:szCs w:val="24"/>
        </w:rPr>
      </w:pPr>
      <w:r>
        <w:rPr>
          <w:rFonts w:hint="eastAsia" w:asciiTheme="minorEastAsia" w:hAnsiTheme="minorEastAsia" w:eastAsiaTheme="minorEastAsia"/>
          <w:sz w:val="24"/>
          <w:szCs w:val="24"/>
        </w:rPr>
        <w:t>公司重视利用</w:t>
      </w:r>
      <w:r>
        <w:rPr>
          <w:rFonts w:hint="eastAsia" w:asciiTheme="minorEastAsia" w:hAnsiTheme="minorEastAsia" w:eastAsiaTheme="minorEastAsia"/>
          <w:spacing w:val="1"/>
          <w:sz w:val="24"/>
          <w:szCs w:val="24"/>
        </w:rPr>
        <w:t>企</w:t>
      </w:r>
      <w:r>
        <w:rPr>
          <w:rFonts w:hint="eastAsia" w:asciiTheme="minorEastAsia" w:hAnsiTheme="minorEastAsia" w:eastAsiaTheme="minorEastAsia"/>
          <w:sz w:val="24"/>
          <w:szCs w:val="24"/>
        </w:rPr>
        <w:t>业</w:t>
      </w:r>
      <w:r>
        <w:rPr>
          <w:rFonts w:hint="eastAsia" w:asciiTheme="minorEastAsia" w:hAnsiTheme="minorEastAsia" w:eastAsiaTheme="minorEastAsia"/>
          <w:spacing w:val="1"/>
          <w:sz w:val="24"/>
          <w:szCs w:val="24"/>
        </w:rPr>
        <w:t>文</w:t>
      </w:r>
      <w:r>
        <w:rPr>
          <w:rFonts w:hint="eastAsia" w:asciiTheme="minorEastAsia" w:hAnsiTheme="minorEastAsia" w:eastAsiaTheme="minorEastAsia"/>
          <w:sz w:val="24"/>
          <w:szCs w:val="24"/>
        </w:rPr>
        <w:t>化建设</w:t>
      </w:r>
      <w:r>
        <w:rPr>
          <w:rFonts w:hint="eastAsia" w:asciiTheme="minorEastAsia" w:hAnsiTheme="minorEastAsia" w:eastAsiaTheme="minorEastAsia"/>
          <w:spacing w:val="-51"/>
          <w:sz w:val="24"/>
          <w:szCs w:val="24"/>
        </w:rPr>
        <w:t>，</w:t>
      </w:r>
      <w:r>
        <w:rPr>
          <w:rFonts w:hint="eastAsia" w:asciiTheme="minorEastAsia" w:hAnsiTheme="minorEastAsia" w:eastAsiaTheme="minorEastAsia"/>
          <w:spacing w:val="2"/>
          <w:sz w:val="24"/>
          <w:szCs w:val="24"/>
        </w:rPr>
        <w:t>以且核心价值观引导员工</w:t>
      </w:r>
      <w:r>
        <w:rPr>
          <w:rFonts w:hint="eastAsia" w:asciiTheme="minorEastAsia" w:hAnsiTheme="minorEastAsia" w:eastAsiaTheme="minorEastAsia"/>
          <w:spacing w:val="-51"/>
          <w:sz w:val="24"/>
          <w:szCs w:val="24"/>
        </w:rPr>
        <w:t xml:space="preserve">， </w:t>
      </w:r>
      <w:r>
        <w:rPr>
          <w:rFonts w:hint="eastAsia" w:asciiTheme="minorEastAsia" w:hAnsiTheme="minorEastAsia" w:eastAsiaTheme="minorEastAsia"/>
          <w:sz w:val="24"/>
          <w:szCs w:val="24"/>
        </w:rPr>
        <w:t>提高</w:t>
      </w:r>
      <w:r>
        <w:rPr>
          <w:rFonts w:hint="eastAsia" w:asciiTheme="minorEastAsia" w:hAnsiTheme="minorEastAsia" w:eastAsiaTheme="minorEastAsia"/>
          <w:spacing w:val="1"/>
          <w:sz w:val="24"/>
          <w:szCs w:val="24"/>
        </w:rPr>
        <w:t>广</w:t>
      </w:r>
      <w:r>
        <w:rPr>
          <w:rFonts w:hint="eastAsia" w:asciiTheme="minorEastAsia" w:hAnsiTheme="minorEastAsia" w:eastAsiaTheme="minorEastAsia"/>
          <w:sz w:val="24"/>
          <w:szCs w:val="24"/>
        </w:rPr>
        <w:t>大</w:t>
      </w:r>
      <w:r>
        <w:rPr>
          <w:rFonts w:hint="eastAsia" w:asciiTheme="minorEastAsia" w:hAnsiTheme="minorEastAsia" w:eastAsiaTheme="minorEastAsia"/>
          <w:spacing w:val="1"/>
          <w:sz w:val="24"/>
          <w:szCs w:val="24"/>
        </w:rPr>
        <w:t>员</w:t>
      </w:r>
      <w:r>
        <w:rPr>
          <w:rFonts w:hint="eastAsia" w:asciiTheme="minorEastAsia" w:hAnsiTheme="minorEastAsia" w:eastAsiaTheme="minorEastAsia"/>
          <w:sz w:val="24"/>
          <w:szCs w:val="24"/>
        </w:rPr>
        <w:t>工“诚实</w:t>
      </w:r>
      <w:r>
        <w:rPr>
          <w:rFonts w:hint="eastAsia" w:asciiTheme="minorEastAsia" w:hAnsiTheme="minorEastAsia" w:eastAsiaTheme="minorEastAsia"/>
          <w:spacing w:val="1"/>
          <w:sz w:val="24"/>
          <w:szCs w:val="24"/>
        </w:rPr>
        <w:t>守</w:t>
      </w:r>
      <w:r>
        <w:rPr>
          <w:rFonts w:hint="eastAsia" w:asciiTheme="minorEastAsia" w:hAnsiTheme="minorEastAsia" w:eastAsiaTheme="minorEastAsia"/>
          <w:sz w:val="24"/>
          <w:szCs w:val="24"/>
        </w:rPr>
        <w:t>信”的</w:t>
      </w:r>
      <w:r>
        <w:rPr>
          <w:rFonts w:hint="eastAsia" w:asciiTheme="minorEastAsia" w:hAnsiTheme="minorEastAsia" w:eastAsiaTheme="minorEastAsia"/>
          <w:spacing w:val="1"/>
          <w:sz w:val="24"/>
          <w:szCs w:val="24"/>
        </w:rPr>
        <w:t>道</w:t>
      </w:r>
      <w:r>
        <w:rPr>
          <w:rFonts w:hint="eastAsia" w:asciiTheme="minorEastAsia" w:hAnsiTheme="minorEastAsia" w:eastAsiaTheme="minorEastAsia"/>
          <w:sz w:val="24"/>
          <w:szCs w:val="24"/>
        </w:rPr>
        <w:t>德</w:t>
      </w:r>
      <w:r>
        <w:rPr>
          <w:rFonts w:hint="eastAsia" w:asciiTheme="minorEastAsia" w:hAnsiTheme="minorEastAsia" w:eastAsiaTheme="minorEastAsia"/>
          <w:spacing w:val="1"/>
          <w:sz w:val="24"/>
          <w:szCs w:val="24"/>
        </w:rPr>
        <w:t>素养。</w:t>
      </w:r>
      <w:r>
        <w:rPr>
          <w:rFonts w:hint="eastAsia" w:asciiTheme="minorEastAsia" w:hAnsiTheme="minorEastAsia" w:eastAsiaTheme="minorEastAsia"/>
          <w:sz w:val="24"/>
          <w:szCs w:val="24"/>
        </w:rPr>
        <w:t>公司始</w:t>
      </w:r>
      <w:r>
        <w:rPr>
          <w:rFonts w:hint="eastAsia" w:asciiTheme="minorEastAsia" w:hAnsiTheme="minorEastAsia" w:eastAsiaTheme="minorEastAsia"/>
          <w:spacing w:val="1"/>
          <w:sz w:val="24"/>
          <w:szCs w:val="24"/>
        </w:rPr>
        <w:t>终</w:t>
      </w:r>
      <w:r>
        <w:rPr>
          <w:rFonts w:hint="eastAsia" w:asciiTheme="minorEastAsia" w:hAnsiTheme="minorEastAsia" w:eastAsiaTheme="minorEastAsia"/>
          <w:sz w:val="24"/>
          <w:szCs w:val="24"/>
        </w:rPr>
        <w:t>以“遵</w:t>
      </w:r>
      <w:r>
        <w:rPr>
          <w:rFonts w:hint="eastAsia" w:asciiTheme="minorEastAsia" w:hAnsiTheme="minorEastAsia" w:eastAsiaTheme="minorEastAsia"/>
          <w:spacing w:val="1"/>
          <w:sz w:val="24"/>
          <w:szCs w:val="24"/>
        </w:rPr>
        <w:t>章</w:t>
      </w:r>
      <w:r>
        <w:rPr>
          <w:rFonts w:hint="eastAsia" w:asciiTheme="minorEastAsia" w:hAnsiTheme="minorEastAsia" w:eastAsiaTheme="minorEastAsia"/>
          <w:sz w:val="24"/>
          <w:szCs w:val="24"/>
        </w:rPr>
        <w:t>守</w:t>
      </w:r>
      <w:r>
        <w:rPr>
          <w:rFonts w:hint="eastAsia" w:asciiTheme="minorEastAsia" w:hAnsiTheme="minorEastAsia" w:eastAsiaTheme="minorEastAsia"/>
          <w:spacing w:val="1"/>
          <w:sz w:val="24"/>
          <w:szCs w:val="24"/>
        </w:rPr>
        <w:t>法”</w:t>
      </w:r>
      <w:r>
        <w:rPr>
          <w:rFonts w:hint="eastAsia" w:asciiTheme="minorEastAsia" w:hAnsiTheme="minorEastAsia" w:eastAsiaTheme="minorEastAsia"/>
          <w:sz w:val="24"/>
          <w:szCs w:val="24"/>
        </w:rPr>
        <w:t>为前提</w:t>
      </w:r>
      <w:r>
        <w:rPr>
          <w:rFonts w:hint="eastAsia" w:asciiTheme="minorEastAsia" w:hAnsiTheme="minorEastAsia" w:eastAsiaTheme="minorEastAsia"/>
          <w:spacing w:val="-36"/>
          <w:sz w:val="24"/>
          <w:szCs w:val="24"/>
        </w:rPr>
        <w:t>，</w:t>
      </w:r>
      <w:r>
        <w:rPr>
          <w:rFonts w:hint="eastAsia" w:asciiTheme="minorEastAsia" w:hAnsiTheme="minorEastAsia" w:eastAsiaTheme="minorEastAsia"/>
          <w:spacing w:val="1"/>
          <w:sz w:val="24"/>
          <w:szCs w:val="24"/>
        </w:rPr>
        <w:t>以“满足</w:t>
      </w:r>
      <w:r>
        <w:rPr>
          <w:rFonts w:hint="eastAsia" w:asciiTheme="minorEastAsia" w:hAnsiTheme="minorEastAsia" w:eastAsiaTheme="minorEastAsia"/>
          <w:sz w:val="24"/>
          <w:szCs w:val="24"/>
        </w:rPr>
        <w:t>消费者需求”</w:t>
      </w:r>
      <w:r>
        <w:rPr>
          <w:rFonts w:hint="eastAsia" w:asciiTheme="minorEastAsia" w:hAnsiTheme="minorEastAsia" w:eastAsiaTheme="minorEastAsia"/>
          <w:spacing w:val="2"/>
          <w:sz w:val="24"/>
          <w:szCs w:val="24"/>
        </w:rPr>
        <w:t>为宗旨</w:t>
      </w:r>
      <w:r>
        <w:rPr>
          <w:rFonts w:hint="eastAsia" w:asciiTheme="minorEastAsia" w:hAnsiTheme="minorEastAsia" w:eastAsiaTheme="minorEastAsia"/>
          <w:spacing w:val="-54"/>
          <w:sz w:val="24"/>
          <w:szCs w:val="24"/>
        </w:rPr>
        <w:t>，</w:t>
      </w:r>
      <w:r>
        <w:rPr>
          <w:rFonts w:hint="eastAsia" w:asciiTheme="minorEastAsia" w:hAnsiTheme="minorEastAsia" w:eastAsiaTheme="minorEastAsia"/>
          <w:sz w:val="24"/>
          <w:szCs w:val="24"/>
        </w:rPr>
        <w:t>以提供“</w:t>
      </w:r>
      <w:r>
        <w:rPr>
          <w:rFonts w:hint="eastAsia" w:asciiTheme="minorEastAsia" w:hAnsiTheme="minorEastAsia" w:eastAsiaTheme="minorEastAsia"/>
          <w:spacing w:val="2"/>
          <w:sz w:val="24"/>
          <w:szCs w:val="24"/>
        </w:rPr>
        <w:t>优</w:t>
      </w:r>
      <w:r>
        <w:rPr>
          <w:rFonts w:hint="eastAsia" w:asciiTheme="minorEastAsia" w:hAnsiTheme="minorEastAsia" w:eastAsiaTheme="minorEastAsia"/>
          <w:sz w:val="24"/>
          <w:szCs w:val="24"/>
        </w:rPr>
        <w:t>质产品与服务”</w:t>
      </w:r>
      <w:r>
        <w:rPr>
          <w:rFonts w:hint="eastAsia" w:asciiTheme="minorEastAsia" w:hAnsiTheme="minorEastAsia" w:eastAsiaTheme="minorEastAsia"/>
          <w:spacing w:val="2"/>
          <w:sz w:val="24"/>
          <w:szCs w:val="24"/>
        </w:rPr>
        <w:t>的方式开</w:t>
      </w:r>
      <w:r>
        <w:rPr>
          <w:rFonts w:hint="eastAsia" w:asciiTheme="minorEastAsia" w:hAnsiTheme="minorEastAsia" w:eastAsiaTheme="minorEastAsia"/>
          <w:sz w:val="24"/>
          <w:szCs w:val="24"/>
        </w:rPr>
        <w:t>展经营</w:t>
      </w:r>
      <w:r>
        <w:rPr>
          <w:rFonts w:hint="eastAsia" w:asciiTheme="minorEastAsia" w:hAnsiTheme="minorEastAsia" w:eastAsiaTheme="minorEastAsia"/>
          <w:spacing w:val="2"/>
          <w:sz w:val="24"/>
          <w:szCs w:val="24"/>
        </w:rPr>
        <w:t>活</w:t>
      </w:r>
      <w:r>
        <w:rPr>
          <w:rFonts w:hint="eastAsia" w:asciiTheme="minorEastAsia" w:hAnsiTheme="minorEastAsia" w:eastAsiaTheme="minorEastAsia"/>
          <w:sz w:val="24"/>
          <w:szCs w:val="24"/>
        </w:rPr>
        <w:t>动</w:t>
      </w:r>
      <w:r>
        <w:rPr>
          <w:rFonts w:hint="eastAsia" w:asciiTheme="minorEastAsia" w:hAnsiTheme="minorEastAsia" w:eastAsiaTheme="minorEastAsia"/>
          <w:spacing w:val="-57"/>
          <w:sz w:val="24"/>
          <w:szCs w:val="24"/>
        </w:rPr>
        <w:t>，将</w:t>
      </w:r>
      <w:r>
        <w:rPr>
          <w:rFonts w:hint="eastAsia" w:asciiTheme="minorEastAsia" w:hAnsiTheme="minorEastAsia" w:eastAsiaTheme="minorEastAsia"/>
          <w:spacing w:val="2"/>
          <w:sz w:val="24"/>
          <w:szCs w:val="24"/>
        </w:rPr>
        <w:t>“</w:t>
      </w:r>
      <w:r>
        <w:rPr>
          <w:rFonts w:hint="eastAsia" w:asciiTheme="minorEastAsia" w:hAnsiTheme="minorEastAsia" w:eastAsiaTheme="minorEastAsia"/>
          <w:sz w:val="24"/>
          <w:szCs w:val="24"/>
        </w:rPr>
        <w:t>诚</w:t>
      </w:r>
      <w:r>
        <w:rPr>
          <w:rFonts w:hint="eastAsia" w:asciiTheme="minorEastAsia" w:hAnsiTheme="minorEastAsia" w:eastAsiaTheme="minorEastAsia"/>
          <w:spacing w:val="2"/>
          <w:sz w:val="24"/>
          <w:szCs w:val="24"/>
        </w:rPr>
        <w:t>实、</w:t>
      </w:r>
      <w:r>
        <w:rPr>
          <w:rFonts w:hint="eastAsia" w:asciiTheme="minorEastAsia" w:hAnsiTheme="minorEastAsia" w:eastAsiaTheme="minorEastAsia"/>
          <w:sz w:val="24"/>
          <w:szCs w:val="24"/>
        </w:rPr>
        <w:t>守信”的理念渗</w:t>
      </w:r>
      <w:r>
        <w:rPr>
          <w:rFonts w:hint="eastAsia" w:asciiTheme="minorEastAsia" w:hAnsiTheme="minorEastAsia" w:eastAsiaTheme="minorEastAsia"/>
          <w:spacing w:val="2"/>
          <w:sz w:val="24"/>
          <w:szCs w:val="24"/>
        </w:rPr>
        <w:t>透</w:t>
      </w:r>
      <w:r>
        <w:rPr>
          <w:rFonts w:hint="eastAsia" w:asciiTheme="minorEastAsia" w:hAnsiTheme="minorEastAsia" w:eastAsiaTheme="minorEastAsia"/>
          <w:sz w:val="24"/>
          <w:szCs w:val="24"/>
        </w:rPr>
        <w:t>到企业经营的</w:t>
      </w:r>
      <w:r>
        <w:rPr>
          <w:rFonts w:hint="eastAsia" w:asciiTheme="minorEastAsia" w:hAnsiTheme="minorEastAsia" w:eastAsiaTheme="minorEastAsia"/>
          <w:spacing w:val="2"/>
          <w:sz w:val="24"/>
          <w:szCs w:val="24"/>
        </w:rPr>
        <w:t>各</w:t>
      </w:r>
      <w:r>
        <w:rPr>
          <w:rFonts w:hint="eastAsia" w:asciiTheme="minorEastAsia" w:hAnsiTheme="minorEastAsia" w:eastAsiaTheme="minorEastAsia"/>
          <w:sz w:val="24"/>
          <w:szCs w:val="24"/>
        </w:rPr>
        <w:t>个环</w:t>
      </w:r>
      <w:r>
        <w:rPr>
          <w:rFonts w:hint="eastAsia" w:asciiTheme="minorEastAsia" w:hAnsiTheme="minorEastAsia" w:eastAsiaTheme="minorEastAsia"/>
          <w:spacing w:val="2"/>
          <w:sz w:val="24"/>
          <w:szCs w:val="24"/>
        </w:rPr>
        <w:t>节中去</w:t>
      </w:r>
      <w:r>
        <w:rPr>
          <w:rFonts w:hint="eastAsia" w:asciiTheme="minorEastAsia" w:hAnsiTheme="minorEastAsia" w:eastAsiaTheme="minorEastAsia"/>
          <w:sz w:val="24"/>
          <w:szCs w:val="24"/>
        </w:rPr>
        <w:t>。</w:t>
      </w:r>
    </w:p>
    <w:p>
      <w:pPr>
        <w:autoSpaceDE w:val="0"/>
        <w:spacing w:line="560" w:lineRule="exact"/>
        <w:jc w:val="both"/>
        <w:rPr>
          <w:rFonts w:cs="Arial" w:asciiTheme="minorEastAsia" w:hAnsiTheme="minorEastAsia" w:eastAsiaTheme="minorEastAsia"/>
          <w:b/>
          <w:sz w:val="24"/>
          <w:szCs w:val="24"/>
        </w:rPr>
      </w:pPr>
      <w:r>
        <w:rPr>
          <w:rFonts w:hint="eastAsia" w:asciiTheme="minorEastAsia" w:hAnsiTheme="minorEastAsia" w:eastAsiaTheme="minorEastAsia"/>
          <w:b/>
          <w:sz w:val="24"/>
          <w:szCs w:val="24"/>
        </w:rPr>
        <w:t xml:space="preserve"> 3.3</w:t>
      </w:r>
      <w:r>
        <w:rPr>
          <w:rFonts w:hint="eastAsia" w:cs="Arial" w:asciiTheme="minorEastAsia" w:hAnsiTheme="minorEastAsia" w:eastAsiaTheme="minorEastAsia"/>
          <w:b/>
          <w:sz w:val="24"/>
          <w:szCs w:val="24"/>
        </w:rPr>
        <w:t>营造诚信守法环境</w:t>
      </w:r>
    </w:p>
    <w:p>
      <w:pPr>
        <w:autoSpaceDE w:val="0"/>
        <w:spacing w:line="560" w:lineRule="exact"/>
        <w:jc w:val="both"/>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3.3.1恪守诚信</w:t>
      </w:r>
    </w:p>
    <w:p>
      <w:pPr>
        <w:autoSpaceDE w:val="0"/>
        <w:spacing w:line="560" w:lineRule="exact"/>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公司以产业报国为己任，以恪守诚信为立企之本。保质保量按期为客户提供产品，绝不拖欠供应商货款，绝不拖欠员工工资，用合同履约率、付款及时率、员工满意度等指标进行绩效考核。公司制定《员工手册》，在评先创优、员工晋升中，将“诚信”列为第一要因，营造“守法经营”、“诚信做事”的氛围。</w:t>
      </w:r>
    </w:p>
    <w:p>
      <w:pPr>
        <w:autoSpaceDE w:val="0"/>
        <w:spacing w:line="560" w:lineRule="exact"/>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公司至成立以来，一直以“诚信”为基石，严格遵守社会及行业道德规范，维护市场竞争秩序，树立良好的商业道德信誉。同时尊重顾客、员工、供应商及社会各界合作伙伴，保护顾客的合法权益。与供应商诚信相处、互惠互利。同时给员工创造良好的工作环境、生活环境让员工满意率达95%以上。公司“企业信用等级AA</w:t>
      </w:r>
      <w:r>
        <w:rPr>
          <w:rFonts w:hint="eastAsia" w:asciiTheme="minorEastAsia" w:hAnsiTheme="minorEastAsia" w:eastAsiaTheme="minorEastAsia"/>
          <w:sz w:val="24"/>
          <w:szCs w:val="24"/>
          <w:lang w:val="en-US" w:eastAsia="zh-CN"/>
        </w:rPr>
        <w:t>A</w:t>
      </w:r>
      <w:r>
        <w:rPr>
          <w:rFonts w:hint="eastAsia" w:asciiTheme="minorEastAsia" w:hAnsiTheme="minorEastAsia" w:eastAsiaTheme="minorEastAsia"/>
          <w:sz w:val="24"/>
          <w:szCs w:val="24"/>
        </w:rPr>
        <w:t>证书、“金华市信用示范企业”，这对公司诚信经营无疑是一个充分的肯定。</w:t>
      </w:r>
    </w:p>
    <w:p>
      <w:pPr>
        <w:autoSpaceDE w:val="0"/>
        <w:spacing w:line="560" w:lineRule="exact"/>
        <w:jc w:val="both"/>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3.3.2遵纪守法 </w:t>
      </w:r>
    </w:p>
    <w:p>
      <w:pPr>
        <w:autoSpaceDE w:val="0"/>
        <w:spacing w:line="560" w:lineRule="exact"/>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sz w:val="24"/>
          <w:szCs w:val="24"/>
        </w:rPr>
        <w:t>公司严格遵守国家各项法律法规，将“守法”、“合法”融入公司生产经营各维度。 高层领导带头遵守法律法规和规章制度。在与客户、供方等合作伙伴签订合同中，将廉政建设作为合同的主要组成部分。 多年来，公司依法纳税，上缴国家税金一直位居区工业企业前列。在运营的各个层面上保证领导和员工的行为符合职业操守和商业道德， 促进全体员工更好地知法、守法；公司制定了员工职业道德规范，由公司人力资源部负责人以及相关高层领导进行监察。</w:t>
      </w:r>
    </w:p>
    <w:p>
      <w:pPr>
        <w:autoSpaceDE w:val="0"/>
        <w:spacing w:line="560" w:lineRule="exact"/>
        <w:ind w:firstLine="480" w:firstLineChars="200"/>
        <w:jc w:val="both"/>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有效运行ISO14001环境体系、</w:t>
      </w:r>
      <w:r>
        <w:rPr>
          <w:rFonts w:hint="eastAsia" w:asciiTheme="minorEastAsia" w:hAnsiTheme="minorEastAsia" w:eastAsiaTheme="minorEastAsia"/>
          <w:sz w:val="24"/>
          <w:szCs w:val="24"/>
          <w:lang w:val="en-US" w:eastAsia="zh-CN"/>
        </w:rPr>
        <w:t>ISO45001</w:t>
      </w:r>
      <w:r>
        <w:rPr>
          <w:rFonts w:hint="eastAsia" w:asciiTheme="minorEastAsia" w:hAnsiTheme="minorEastAsia" w:eastAsiaTheme="minorEastAsia"/>
          <w:sz w:val="24"/>
          <w:szCs w:val="24"/>
        </w:rPr>
        <w:t>职业健康安全体系</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ISO50001能源管理认证体系</w:t>
      </w:r>
      <w:r>
        <w:rPr>
          <w:rFonts w:hint="eastAsia" w:asciiTheme="minorEastAsia" w:hAnsiTheme="minorEastAsia" w:eastAsiaTheme="minorEastAsia"/>
          <w:sz w:val="24"/>
          <w:szCs w:val="24"/>
        </w:rPr>
        <w:t xml:space="preserve">，持续关注节能降耗以及“三废”排放、员工职业安全与健康； </w:t>
      </w:r>
    </w:p>
    <w:p>
      <w:pPr>
        <w:autoSpaceDE w:val="0"/>
        <w:spacing w:line="560" w:lineRule="exact"/>
        <w:ind w:firstLine="480" w:firstLineChars="200"/>
        <w:jc w:val="both"/>
        <w:rPr>
          <w:color w:val="FF0000"/>
          <w:sz w:val="11"/>
          <w:szCs w:val="11"/>
        </w:rPr>
      </w:pPr>
      <w:r>
        <w:rPr>
          <w:rFonts w:hint="eastAsia" w:asciiTheme="minorEastAsia" w:hAnsiTheme="minorEastAsia" w:eastAsiaTheme="minorEastAsia"/>
          <w:sz w:val="24"/>
          <w:szCs w:val="24"/>
        </w:rPr>
        <w:t>公司外聘法律专员专门负责提供法律事务的咨询、培训等服务；审计部门负责对公司内部项目、协议等进行审核，以保证相关经营活动符合法规。</w:t>
      </w:r>
    </w:p>
    <w:p>
      <w:pPr>
        <w:spacing w:line="560" w:lineRule="exact"/>
        <w:rPr>
          <w:rFonts w:hint="eastAsia"/>
          <w:sz w:val="11"/>
          <w:szCs w:val="11"/>
          <w:lang w:eastAsia="zh-CN"/>
        </w:rPr>
      </w:pPr>
    </w:p>
    <w:p>
      <w:pPr>
        <w:spacing w:line="560" w:lineRule="exact"/>
        <w:rPr>
          <w:rFonts w:hint="eastAsia"/>
          <w:sz w:val="11"/>
          <w:szCs w:val="11"/>
          <w:lang w:eastAsia="zh-CN"/>
        </w:rPr>
      </w:pPr>
    </w:p>
    <w:p>
      <w:pPr>
        <w:spacing w:line="560" w:lineRule="exact"/>
        <w:rPr>
          <w:rFonts w:hint="eastAsia"/>
          <w:sz w:val="11"/>
          <w:szCs w:val="11"/>
          <w:lang w:eastAsia="zh-CN"/>
        </w:rPr>
      </w:pPr>
    </w:p>
    <w:p>
      <w:pPr>
        <w:spacing w:line="560" w:lineRule="exact"/>
        <w:rPr>
          <w:rFonts w:hint="eastAsia"/>
          <w:sz w:val="11"/>
          <w:szCs w:val="11"/>
          <w:lang w:eastAsia="zh-CN"/>
        </w:rPr>
      </w:pPr>
    </w:p>
    <w:p>
      <w:pPr>
        <w:spacing w:line="560" w:lineRule="exact"/>
        <w:rPr>
          <w:rFonts w:hint="eastAsia"/>
          <w:sz w:val="11"/>
          <w:szCs w:val="11"/>
          <w:lang w:eastAsia="zh-CN"/>
        </w:rPr>
      </w:pPr>
    </w:p>
    <w:p>
      <w:pPr>
        <w:spacing w:line="560" w:lineRule="exact"/>
        <w:rPr>
          <w:rFonts w:hint="eastAsia"/>
          <w:sz w:val="11"/>
          <w:szCs w:val="11"/>
          <w:lang w:eastAsia="zh-CN"/>
        </w:rPr>
      </w:pPr>
    </w:p>
    <w:p>
      <w:pPr>
        <w:pStyle w:val="3"/>
      </w:pPr>
      <w:bookmarkStart w:id="8" w:name="_Toc8743666"/>
      <w:r>
        <w:rPr>
          <w:rFonts w:hint="eastAsia"/>
        </w:rPr>
        <w:t>第四章</w:t>
      </w:r>
      <w:r>
        <w:rPr>
          <w:rFonts w:hint="eastAsia"/>
          <w:lang w:eastAsia="zh-CN"/>
        </w:rPr>
        <w:t xml:space="preserve"> </w:t>
      </w:r>
      <w:r>
        <w:rPr>
          <w:rFonts w:hint="eastAsia"/>
        </w:rPr>
        <w:t>质量基础</w:t>
      </w:r>
      <w:bookmarkEnd w:id="8"/>
    </w:p>
    <w:p>
      <w:pPr>
        <w:pStyle w:val="12"/>
        <w:spacing w:before="0" w:beforeAutospacing="0" w:after="0" w:afterAutospacing="0" w:line="560" w:lineRule="exact"/>
        <w:ind w:left="0"/>
        <w:rPr>
          <w:rFonts w:asciiTheme="minorEastAsia" w:hAnsiTheme="minorEastAsia" w:eastAsiaTheme="minorEastAsia"/>
          <w:b/>
          <w:sz w:val="24"/>
          <w:szCs w:val="24"/>
        </w:rPr>
      </w:pPr>
      <w:r>
        <w:rPr>
          <w:rFonts w:asciiTheme="minorEastAsia" w:hAnsiTheme="minorEastAsia" w:eastAsiaTheme="minorEastAsia"/>
          <w:b/>
          <w:sz w:val="24"/>
          <w:szCs w:val="24"/>
        </w:rPr>
        <w:t>4.1</w:t>
      </w:r>
      <w:r>
        <w:rPr>
          <w:rFonts w:hint="eastAsia" w:asciiTheme="minorEastAsia" w:hAnsiTheme="minorEastAsia" w:eastAsiaTheme="minorEastAsia"/>
          <w:b/>
          <w:sz w:val="24"/>
          <w:szCs w:val="24"/>
        </w:rPr>
        <w:t>产品</w:t>
      </w:r>
      <w:r>
        <w:rPr>
          <w:rFonts w:hint="eastAsia" w:asciiTheme="minorEastAsia" w:hAnsiTheme="minorEastAsia" w:eastAsiaTheme="minorEastAsia"/>
          <w:b/>
          <w:spacing w:val="2"/>
          <w:sz w:val="24"/>
          <w:szCs w:val="24"/>
        </w:rPr>
        <w:t>标</w:t>
      </w:r>
      <w:r>
        <w:rPr>
          <w:rFonts w:hint="eastAsia" w:asciiTheme="minorEastAsia" w:hAnsiTheme="minorEastAsia" w:eastAsiaTheme="minorEastAsia"/>
          <w:b/>
          <w:sz w:val="24"/>
          <w:szCs w:val="24"/>
        </w:rPr>
        <w:t>准</w:t>
      </w:r>
    </w:p>
    <w:p>
      <w:pPr>
        <w:pStyle w:val="12"/>
        <w:autoSpaceDE w:val="0"/>
        <w:spacing w:before="0" w:beforeAutospacing="0" w:after="0" w:afterAutospacing="0" w:line="560" w:lineRule="exact"/>
        <w:ind w:right="362" w:firstLine="520"/>
        <w:jc w:val="both"/>
        <w:rPr>
          <w:rFonts w:asciiTheme="minorEastAsia" w:hAnsiTheme="minorEastAsia" w:eastAsiaTheme="minorEastAsia"/>
          <w:sz w:val="24"/>
          <w:szCs w:val="24"/>
        </w:rPr>
      </w:pPr>
      <w:r>
        <w:rPr>
          <w:rFonts w:hint="eastAsia" w:asciiTheme="minorEastAsia" w:hAnsiTheme="minorEastAsia" w:eastAsiaTheme="minorEastAsia"/>
          <w:sz w:val="24"/>
          <w:szCs w:val="24"/>
        </w:rPr>
        <w:t>公司具有完备的体系文件，按照ISO9001：2015质量管理要求及公司的实际情况，确保与管理活动、资源提供、产品实现和测量有关的过程都进行了有效策划，编制了适宜的文件，以使质量管理体系有效运行。</w:t>
      </w:r>
    </w:p>
    <w:p>
      <w:pPr>
        <w:autoSpaceDE w:val="0"/>
        <w:adjustRightInd w:val="0"/>
        <w:snapToGrid w:val="0"/>
        <w:spacing w:line="560" w:lineRule="exact"/>
        <w:ind w:left="220" w:leftChars="100" w:right="220" w:rightChars="10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公司质量管理体系文件结构：</w:t>
      </w:r>
    </w:p>
    <w:p>
      <w:r>
        <w:drawing>
          <wp:inline distT="0" distB="0" distL="0" distR="0">
            <wp:extent cx="4589145" cy="2011680"/>
            <wp:effectExtent l="19050" t="0" r="1524" b="0"/>
            <wp:docPr id="10" name="图片 3" descr="C:\Users\ADMINI~1.201\AppData\Local\Temp\ksohtml\wps72D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1.201\AppData\Local\Temp\ksohtml\wps72DB.tmp.jpg"/>
                    <pic:cNvPicPr>
                      <a:picLocks noChangeAspect="1" noChangeArrowheads="1"/>
                    </pic:cNvPicPr>
                  </pic:nvPicPr>
                  <pic:blipFill>
                    <a:blip r:embed="rId12" cstate="print"/>
                    <a:srcRect/>
                    <a:stretch>
                      <a:fillRect/>
                    </a:stretch>
                  </pic:blipFill>
                  <pic:spPr>
                    <a:xfrm>
                      <a:off x="0" y="0"/>
                      <a:ext cx="4589526" cy="2011680"/>
                    </a:xfrm>
                    <a:prstGeom prst="rect">
                      <a:avLst/>
                    </a:prstGeom>
                    <a:noFill/>
                    <a:ln w="9525">
                      <a:noFill/>
                      <a:miter lim="800000"/>
                      <a:headEnd/>
                      <a:tailEnd/>
                    </a:ln>
                  </pic:spPr>
                </pic:pic>
              </a:graphicData>
            </a:graphic>
          </wp:inline>
        </w:drawing>
      </w:r>
    </w:p>
    <w:p>
      <w:pPr>
        <w:spacing w:line="60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在产品实现的策划中，首先确定产品的标准， 本公司产品标准有：</w:t>
      </w:r>
    </w:p>
    <w:p>
      <w:pPr>
        <w:autoSpaceDE w:val="0"/>
        <w:spacing w:line="600" w:lineRule="exact"/>
        <w:ind w:left="220" w:leftChars="100" w:right="486" w:rightChars="221" w:firstLine="600" w:firstLineChars="250"/>
        <w:jc w:val="both"/>
        <w:rPr>
          <w:rFonts w:asciiTheme="minorEastAsia" w:hAnsiTheme="minorEastAsia" w:eastAsiaTheme="minorEastAsia"/>
          <w:sz w:val="24"/>
          <w:szCs w:val="24"/>
        </w:rPr>
      </w:pPr>
      <w:r>
        <w:rPr>
          <w:rFonts w:hint="eastAsia" w:asciiTheme="minorEastAsia" w:hAnsiTheme="minorEastAsia" w:eastAsiaTheme="minorEastAsia"/>
          <w:sz w:val="24"/>
          <w:szCs w:val="24"/>
        </w:rPr>
        <w:t>“鑫兰”</w:t>
      </w:r>
      <w:r>
        <w:rPr>
          <w:rFonts w:hint="eastAsia" w:asciiTheme="minorEastAsia" w:hAnsiTheme="minorEastAsia" w:eastAsiaTheme="minorEastAsia"/>
          <w:sz w:val="24"/>
          <w:szCs w:val="24"/>
          <w:lang w:val="en-US" w:eastAsia="zh-CN"/>
        </w:rPr>
        <w:t>主导</w:t>
      </w:r>
      <w:r>
        <w:rPr>
          <w:rFonts w:hint="eastAsia" w:asciiTheme="minorEastAsia" w:hAnsiTheme="minorEastAsia" w:eastAsiaTheme="minorEastAsia"/>
          <w:sz w:val="24"/>
          <w:szCs w:val="24"/>
        </w:rPr>
        <w:t>制定了浙江制造牛仔行业标准</w:t>
      </w:r>
      <w:r>
        <w:rPr>
          <w:rFonts w:hint="eastAsia" w:asciiTheme="minorEastAsia" w:hAnsiTheme="minorEastAsia" w:eastAsiaTheme="minorEastAsia"/>
          <w:sz w:val="24"/>
          <w:szCs w:val="24"/>
          <w:lang w:val="en-US" w:eastAsia="zh-CN"/>
        </w:rPr>
        <w:t>T/</w:t>
      </w:r>
      <w:r>
        <w:rPr>
          <w:rFonts w:hint="eastAsia" w:asciiTheme="minorEastAsia" w:hAnsiTheme="minorEastAsia" w:eastAsiaTheme="minorEastAsia"/>
          <w:sz w:val="24"/>
          <w:szCs w:val="24"/>
        </w:rPr>
        <w:t>ZZB</w:t>
      </w:r>
      <w:r>
        <w:rPr>
          <w:rFonts w:hint="eastAsia" w:ascii="宋体" w:cs="宋体"/>
          <w:kern w:val="0"/>
          <w:sz w:val="24"/>
          <w:szCs w:val="24"/>
        </w:rPr>
        <w:t>0170-2017</w:t>
      </w:r>
      <w:r>
        <w:rPr>
          <w:rFonts w:hint="eastAsia" w:asciiTheme="minorEastAsia" w:hAnsiTheme="minorEastAsia" w:eastAsiaTheme="minorEastAsia"/>
          <w:sz w:val="24"/>
          <w:szCs w:val="24"/>
        </w:rPr>
        <w:t>《</w:t>
      </w:r>
      <w:r>
        <w:rPr>
          <w:rFonts w:hint="eastAsia" w:ascii="Arial" w:hAnsi="Arial" w:cs="Arial"/>
          <w:b w:val="0"/>
          <w:bCs w:val="0"/>
          <w:sz w:val="24"/>
          <w:szCs w:val="24"/>
          <w:u w:val="single"/>
        </w:rPr>
        <w:t>非热定型色织纬向中弹牛仔布</w:t>
      </w:r>
      <w:r>
        <w:rPr>
          <w:rFonts w:hint="eastAsia" w:asciiTheme="minorEastAsia" w:hAnsiTheme="minorEastAsia" w:eastAsiaTheme="minorEastAsia"/>
          <w:sz w:val="24"/>
          <w:szCs w:val="24"/>
        </w:rPr>
        <w:t>》，于2017年3月底已发布实施</w:t>
      </w:r>
      <w:r>
        <w:rPr>
          <w:rFonts w:hint="eastAsia" w:asciiTheme="minorEastAsia" w:hAnsiTheme="minorEastAsia" w:eastAsiaTheme="minorEastAsia"/>
          <w:sz w:val="24"/>
          <w:szCs w:val="24"/>
          <w:lang w:eastAsia="zh-CN"/>
        </w:rPr>
        <w:t>。鑫兰作为主要起草单位的</w:t>
      </w:r>
      <w:r>
        <w:rPr>
          <w:rFonts w:ascii="黑体" w:hAnsi="宋体" w:eastAsia="黑体" w:cs="黑体"/>
          <w:color w:val="000000"/>
          <w:sz w:val="21"/>
          <w:szCs w:val="21"/>
          <w:lang w:eastAsia="zh-CN"/>
        </w:rPr>
        <w:t>T/ZZB 1082</w:t>
      </w:r>
      <w:r>
        <w:rPr>
          <w:rFonts w:ascii="TimesNewRomanPSMT" w:hAnsi="TimesNewRomanPSMT" w:eastAsia="TimesNewRomanPSMT" w:cs="TimesNewRomanPSMT"/>
          <w:color w:val="000000"/>
          <w:sz w:val="21"/>
          <w:szCs w:val="21"/>
          <w:lang w:eastAsia="zh-CN"/>
        </w:rPr>
        <w:t>—</w:t>
      </w:r>
      <w:r>
        <w:rPr>
          <w:rFonts w:hint="eastAsia" w:ascii="黑体" w:hAnsi="宋体" w:eastAsia="黑体" w:cs="黑体"/>
          <w:color w:val="000000"/>
          <w:sz w:val="21"/>
          <w:szCs w:val="21"/>
          <w:lang w:eastAsia="zh-CN"/>
        </w:rPr>
        <w:t>2019</w:t>
      </w:r>
      <w:r>
        <w:rPr>
          <w:rFonts w:hint="eastAsia" w:asciiTheme="minorEastAsia" w:hAnsiTheme="minorEastAsia" w:eastAsiaTheme="minorEastAsia"/>
          <w:sz w:val="24"/>
          <w:szCs w:val="24"/>
          <w:lang w:eastAsia="zh-CN"/>
        </w:rPr>
        <w:t>《色织薄型莱赛尔纤维牛仔布》，于2019年4月11日发布</w:t>
      </w:r>
      <w:r>
        <w:rPr>
          <w:rFonts w:hint="eastAsia" w:asciiTheme="minorEastAsia" w:hAnsiTheme="minorEastAsia" w:eastAsiaTheme="minorEastAsia"/>
          <w:sz w:val="24"/>
          <w:szCs w:val="24"/>
        </w:rPr>
        <w:t>。</w:t>
      </w:r>
    </w:p>
    <w:p>
      <w:pPr>
        <w:autoSpaceDE w:val="0"/>
        <w:spacing w:line="600" w:lineRule="exact"/>
        <w:ind w:right="486" w:rightChars="221"/>
        <w:jc w:val="both"/>
        <w:rPr>
          <w:rFonts w:asciiTheme="minorEastAsia" w:hAnsiTheme="minorEastAsia" w:eastAsiaTheme="minorEastAsia"/>
          <w:b/>
          <w:sz w:val="24"/>
          <w:szCs w:val="24"/>
        </w:rPr>
      </w:pPr>
      <w:r>
        <w:rPr>
          <w:rFonts w:hint="eastAsia" w:asciiTheme="minorEastAsia" w:hAnsiTheme="minorEastAsia" w:eastAsiaTheme="minorEastAsia"/>
          <w:b/>
          <w:sz w:val="24"/>
          <w:szCs w:val="24"/>
        </w:rPr>
        <w:t>4.2 计量水平及实验室认证</w:t>
      </w:r>
    </w:p>
    <w:p>
      <w:pPr>
        <w:pStyle w:val="12"/>
        <w:autoSpaceDE w:val="0"/>
        <w:spacing w:before="0" w:beforeAutospacing="0" w:after="0" w:afterAutospacing="0" w:line="600" w:lineRule="exact"/>
        <w:ind w:right="488" w:firstLine="520"/>
        <w:jc w:val="both"/>
        <w:rPr>
          <w:rFonts w:asciiTheme="minorEastAsia" w:hAnsiTheme="minorEastAsia" w:eastAsiaTheme="minorEastAsia"/>
          <w:sz w:val="24"/>
          <w:szCs w:val="24"/>
        </w:rPr>
      </w:pPr>
      <w:r>
        <w:rPr>
          <w:rFonts w:hint="eastAsia" w:asciiTheme="minorEastAsia" w:hAnsiTheme="minorEastAsia" w:eastAsiaTheme="minorEastAsia"/>
          <w:sz w:val="24"/>
          <w:szCs w:val="24"/>
        </w:rPr>
        <w:t>公司按国家法律、法规建立了有效的计量保证制度， 并严格按制度实施，于2014年8月获得了计量检测体系合格证书。质量部设置专职计量员负责计量器具的管理工作。为保证计量器具的准确性和可靠性，公司严格按计量法要求在规定的周期内实施测量设备校准，保证量值传递的准确性，通过有效的计量体系得出准确可靠的测量数据来控制生产、指导生产，取得了良好的经济效益和社会效益。</w:t>
      </w:r>
    </w:p>
    <w:p>
      <w:pPr>
        <w:pStyle w:val="12"/>
        <w:autoSpaceDE w:val="0"/>
        <w:spacing w:before="0" w:beforeAutospacing="0" w:after="0" w:afterAutospacing="0" w:line="600" w:lineRule="exact"/>
        <w:ind w:right="488" w:firstLine="520"/>
        <w:jc w:val="both"/>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公司建立了产品实验检测中心，拥有国际先进水平的检测设备。 </w:t>
      </w:r>
    </w:p>
    <w:p>
      <w:pPr>
        <w:pStyle w:val="12"/>
        <w:spacing w:before="0" w:beforeAutospacing="0" w:after="0" w:afterAutospacing="0" w:line="600" w:lineRule="exact"/>
        <w:ind w:right="488" w:firstLine="520"/>
        <w:jc w:val="both"/>
        <w:rPr>
          <w:rFonts w:asciiTheme="minorEastAsia" w:hAnsiTheme="minorEastAsia" w:eastAsiaTheme="minorEastAsia"/>
          <w:sz w:val="24"/>
          <w:szCs w:val="24"/>
        </w:rPr>
      </w:pPr>
      <w:r>
        <w:rPr>
          <w:rFonts w:hint="eastAsia" w:asciiTheme="minorEastAsia" w:hAnsiTheme="minorEastAsia" w:eastAsiaTheme="minorEastAsia"/>
          <w:sz w:val="24"/>
          <w:szCs w:val="24"/>
        </w:rPr>
        <w:t>公司计量检测能力确认合格证书如下图：</w:t>
      </w:r>
    </w:p>
    <w:p>
      <w:pPr>
        <w:jc w:val="center"/>
        <w:rPr>
          <w:rFonts w:ascii="宋体" w:hAnsi="宋体" w:cs="宋体"/>
          <w:sz w:val="24"/>
          <w:szCs w:val="24"/>
        </w:rPr>
      </w:pPr>
      <w:r>
        <w:rPr>
          <w:rFonts w:ascii="宋体" w:hAnsi="宋体" w:cs="宋体"/>
          <w:sz w:val="24"/>
          <w:szCs w:val="24"/>
        </w:rPr>
        <w:drawing>
          <wp:inline distT="0" distB="0" distL="0" distR="0">
            <wp:extent cx="3298825" cy="4645025"/>
            <wp:effectExtent l="19050" t="0" r="0" b="0"/>
            <wp:docPr id="190" name="图片 190" descr="D:\Documents\Tencent Files\476713893\Image\C2C\ZC$)X2F[4${5C0]G`O1B1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D:\Documents\Tencent Files\476713893\Image\C2C\ZC$)X2F[4${5C0]G`O1B1BX.jpg"/>
                    <pic:cNvPicPr>
                      <a:picLocks noChangeAspect="1" noChangeArrowheads="1"/>
                    </pic:cNvPicPr>
                  </pic:nvPicPr>
                  <pic:blipFill>
                    <a:blip r:embed="rId13" cstate="print"/>
                    <a:srcRect/>
                    <a:stretch>
                      <a:fillRect/>
                    </a:stretch>
                  </pic:blipFill>
                  <pic:spPr>
                    <a:xfrm>
                      <a:off x="0" y="0"/>
                      <a:ext cx="3299155" cy="4645153"/>
                    </a:xfrm>
                    <a:prstGeom prst="rect">
                      <a:avLst/>
                    </a:prstGeom>
                    <a:noFill/>
                    <a:ln w="9525">
                      <a:noFill/>
                      <a:miter lim="800000"/>
                      <a:headEnd/>
                      <a:tailEnd/>
                    </a:ln>
                  </pic:spPr>
                </pic:pic>
              </a:graphicData>
            </a:graphic>
          </wp:inline>
        </w:drawing>
      </w:r>
    </w:p>
    <w:p>
      <w:pPr>
        <w:spacing w:line="600" w:lineRule="exact"/>
        <w:rPr>
          <w:rFonts w:asciiTheme="minorEastAsia" w:hAnsiTheme="minorEastAsia" w:eastAsiaTheme="minorEastAsia"/>
          <w:b/>
          <w:sz w:val="24"/>
          <w:szCs w:val="24"/>
        </w:rPr>
      </w:pPr>
      <w:r>
        <w:rPr>
          <w:rFonts w:asciiTheme="minorEastAsia" w:hAnsiTheme="minorEastAsia" w:eastAsiaTheme="minorEastAsia"/>
          <w:b/>
          <w:sz w:val="24"/>
          <w:szCs w:val="24"/>
        </w:rPr>
        <w:t>4.3</w:t>
      </w:r>
      <w:r>
        <w:rPr>
          <w:rFonts w:hint="eastAsia" w:asciiTheme="minorEastAsia" w:hAnsiTheme="minorEastAsia" w:eastAsiaTheme="minorEastAsia"/>
          <w:b/>
          <w:sz w:val="24"/>
          <w:szCs w:val="24"/>
        </w:rPr>
        <w:t>认证</w:t>
      </w:r>
      <w:r>
        <w:rPr>
          <w:rFonts w:hint="eastAsia" w:asciiTheme="minorEastAsia" w:hAnsiTheme="minorEastAsia" w:eastAsiaTheme="minorEastAsia"/>
          <w:b/>
          <w:spacing w:val="2"/>
          <w:sz w:val="24"/>
          <w:szCs w:val="24"/>
        </w:rPr>
        <w:t>认</w:t>
      </w:r>
      <w:r>
        <w:rPr>
          <w:rFonts w:hint="eastAsia" w:asciiTheme="minorEastAsia" w:hAnsiTheme="minorEastAsia" w:eastAsiaTheme="minorEastAsia"/>
          <w:b/>
          <w:sz w:val="24"/>
          <w:szCs w:val="24"/>
        </w:rPr>
        <w:t>可情况</w:t>
      </w:r>
    </w:p>
    <w:p>
      <w:pPr>
        <w:spacing w:line="600" w:lineRule="exact"/>
        <w:ind w:firstLine="480" w:firstLineChars="200"/>
        <w:rPr>
          <w:rFonts w:cs="Times New Roman" w:asciiTheme="minorEastAsia" w:hAnsiTheme="minorEastAsia" w:eastAsiaTheme="minorEastAsia"/>
          <w:kern w:val="2"/>
          <w:sz w:val="24"/>
          <w:szCs w:val="24"/>
          <w:u w:val="wave"/>
        </w:rPr>
      </w:pPr>
      <w:r>
        <w:rPr>
          <w:rFonts w:hint="eastAsia" w:asciiTheme="minorEastAsia" w:hAnsiTheme="minorEastAsia" w:eastAsiaTheme="minorEastAsia"/>
          <w:sz w:val="24"/>
          <w:szCs w:val="24"/>
        </w:rPr>
        <w:t>公司顺</w:t>
      </w:r>
      <w:r>
        <w:rPr>
          <w:rFonts w:hint="eastAsia" w:asciiTheme="minorEastAsia" w:hAnsiTheme="minorEastAsia" w:eastAsiaTheme="minorEastAsia"/>
          <w:spacing w:val="2"/>
          <w:sz w:val="24"/>
          <w:szCs w:val="24"/>
        </w:rPr>
        <w:t>利</w:t>
      </w:r>
      <w:r>
        <w:rPr>
          <w:rFonts w:hint="eastAsia" w:asciiTheme="minorEastAsia" w:hAnsiTheme="minorEastAsia" w:eastAsiaTheme="minorEastAsia"/>
          <w:sz w:val="24"/>
          <w:szCs w:val="24"/>
        </w:rPr>
        <w:t>通过</w:t>
      </w:r>
      <w:r>
        <w:rPr>
          <w:rFonts w:hint="eastAsia" w:asciiTheme="minorEastAsia" w:hAnsiTheme="minorEastAsia" w:eastAsiaTheme="minorEastAsia"/>
          <w:spacing w:val="2"/>
          <w:sz w:val="24"/>
          <w:szCs w:val="24"/>
        </w:rPr>
        <w:t>了</w:t>
      </w:r>
      <w:r>
        <w:rPr>
          <w:rFonts w:hint="eastAsia" w:asciiTheme="minorEastAsia" w:hAnsiTheme="minorEastAsia" w:eastAsiaTheme="minorEastAsia"/>
          <w:color w:val="000000"/>
          <w:sz w:val="24"/>
          <w:szCs w:val="24"/>
        </w:rPr>
        <w:t>公司先后通过了GB/T19001质量管理体系、GB/T14001环境管理体系和GB/T28001职业健康安全管理体系、 欧洲</w:t>
      </w:r>
      <w:r>
        <w:rPr>
          <w:rFonts w:hint="eastAsia" w:asciiTheme="minorEastAsia" w:hAnsiTheme="minorEastAsia" w:eastAsiaTheme="minorEastAsia"/>
          <w:sz w:val="24"/>
          <w:szCs w:val="24"/>
        </w:rPr>
        <w:t>Oeko-Tex®Standrd100产品环保</w:t>
      </w:r>
      <w:r>
        <w:rPr>
          <w:rFonts w:hint="eastAsia" w:asciiTheme="minorEastAsia" w:hAnsiTheme="minorEastAsia" w:eastAsiaTheme="minorEastAsia"/>
          <w:color w:val="000000"/>
          <w:sz w:val="24"/>
          <w:szCs w:val="24"/>
        </w:rPr>
        <w:t>认证</w:t>
      </w:r>
      <w:r>
        <w:rPr>
          <w:rFonts w:hint="eastAsia" w:asciiTheme="minorEastAsia" w:hAnsiTheme="minorEastAsia" w:eastAsiaTheme="minorEastAsia"/>
          <w:kern w:val="2"/>
          <w:sz w:val="24"/>
          <w:szCs w:val="24"/>
        </w:rPr>
        <w:t>。产品畅销北美、欧洲、东南亚、南非等地区。</w:t>
      </w:r>
    </w:p>
    <w:p>
      <w:pPr>
        <w:pStyle w:val="12"/>
        <w:autoSpaceDE w:val="0"/>
        <w:spacing w:before="0" w:beforeAutospacing="0" w:after="0" w:afterAutospacing="0" w:line="600" w:lineRule="exact"/>
        <w:ind w:left="0" w:right="493"/>
        <w:rPr>
          <w:rFonts w:asciiTheme="minorEastAsia" w:hAnsiTheme="minorEastAsia" w:eastAsiaTheme="minorEastAsia"/>
          <w:b/>
          <w:sz w:val="24"/>
          <w:szCs w:val="24"/>
        </w:rPr>
      </w:pPr>
      <w:r>
        <w:rPr>
          <w:rFonts w:hint="eastAsia" w:asciiTheme="minorEastAsia" w:hAnsiTheme="minorEastAsia" w:eastAsiaTheme="minorEastAsia"/>
          <w:b/>
          <w:sz w:val="24"/>
          <w:szCs w:val="24"/>
        </w:rPr>
        <w:t>4.4特种</w:t>
      </w:r>
      <w:r>
        <w:rPr>
          <w:rFonts w:hint="eastAsia" w:asciiTheme="minorEastAsia" w:hAnsiTheme="minorEastAsia" w:eastAsiaTheme="minorEastAsia"/>
          <w:b/>
          <w:spacing w:val="2"/>
          <w:sz w:val="24"/>
          <w:szCs w:val="24"/>
        </w:rPr>
        <w:t>设</w:t>
      </w:r>
      <w:r>
        <w:rPr>
          <w:rFonts w:hint="eastAsia" w:asciiTheme="minorEastAsia" w:hAnsiTheme="minorEastAsia" w:eastAsiaTheme="minorEastAsia"/>
          <w:b/>
          <w:sz w:val="24"/>
          <w:szCs w:val="24"/>
        </w:rPr>
        <w:t>备安</w:t>
      </w:r>
      <w:r>
        <w:rPr>
          <w:rFonts w:hint="eastAsia" w:asciiTheme="minorEastAsia" w:hAnsiTheme="minorEastAsia" w:eastAsiaTheme="minorEastAsia"/>
          <w:b/>
          <w:spacing w:val="2"/>
          <w:sz w:val="24"/>
          <w:szCs w:val="24"/>
        </w:rPr>
        <w:t>全管</w:t>
      </w:r>
      <w:r>
        <w:rPr>
          <w:rFonts w:hint="eastAsia" w:asciiTheme="minorEastAsia" w:hAnsiTheme="minorEastAsia" w:eastAsiaTheme="minorEastAsia"/>
          <w:b/>
          <w:sz w:val="24"/>
          <w:szCs w:val="24"/>
        </w:rPr>
        <w:t xml:space="preserve">理 </w:t>
      </w:r>
    </w:p>
    <w:p>
      <w:pPr>
        <w:pStyle w:val="12"/>
        <w:autoSpaceDE w:val="0"/>
        <w:spacing w:before="0" w:beforeAutospacing="0" w:after="0" w:afterAutospacing="0" w:line="600" w:lineRule="exact"/>
        <w:ind w:left="0" w:right="47" w:firstLine="484" w:firstLineChars="200"/>
        <w:jc w:val="both"/>
        <w:rPr>
          <w:rFonts w:asciiTheme="minorEastAsia" w:hAnsiTheme="minorEastAsia" w:eastAsiaTheme="minorEastAsia"/>
          <w:spacing w:val="1"/>
          <w:sz w:val="24"/>
          <w:szCs w:val="24"/>
        </w:rPr>
      </w:pPr>
      <w:r>
        <w:rPr>
          <w:rFonts w:hint="eastAsia" w:asciiTheme="minorEastAsia" w:hAnsiTheme="minorEastAsia" w:eastAsiaTheme="minorEastAsia"/>
          <w:spacing w:val="1"/>
          <w:sz w:val="24"/>
          <w:szCs w:val="24"/>
        </w:rPr>
        <w:t>公</w:t>
      </w:r>
      <w:r>
        <w:rPr>
          <w:rFonts w:hint="eastAsia" w:asciiTheme="minorEastAsia" w:hAnsiTheme="minorEastAsia" w:eastAsiaTheme="minorEastAsia"/>
          <w:sz w:val="24"/>
          <w:szCs w:val="24"/>
        </w:rPr>
        <w:t>司按</w:t>
      </w:r>
      <w:r>
        <w:rPr>
          <w:rFonts w:hint="eastAsia" w:asciiTheme="minorEastAsia" w:hAnsiTheme="minorEastAsia" w:eastAsiaTheme="minorEastAsia"/>
          <w:spacing w:val="1"/>
          <w:sz w:val="24"/>
          <w:szCs w:val="24"/>
        </w:rPr>
        <w:t>照</w:t>
      </w:r>
      <w:r>
        <w:rPr>
          <w:rFonts w:hint="eastAsia" w:asciiTheme="minorEastAsia" w:hAnsiTheme="minorEastAsia" w:eastAsiaTheme="minorEastAsia"/>
          <w:sz w:val="24"/>
          <w:szCs w:val="24"/>
        </w:rPr>
        <w:t>国</w:t>
      </w:r>
      <w:r>
        <w:rPr>
          <w:rFonts w:hint="eastAsia" w:asciiTheme="minorEastAsia" w:hAnsiTheme="minorEastAsia" w:eastAsiaTheme="minorEastAsia"/>
          <w:spacing w:val="1"/>
          <w:sz w:val="24"/>
          <w:szCs w:val="24"/>
        </w:rPr>
        <w:t>家</w:t>
      </w:r>
      <w:r>
        <w:rPr>
          <w:rFonts w:hint="eastAsia" w:asciiTheme="minorEastAsia" w:hAnsiTheme="minorEastAsia" w:eastAsiaTheme="minorEastAsia"/>
          <w:sz w:val="24"/>
          <w:szCs w:val="24"/>
        </w:rPr>
        <w:t>有关法律</w:t>
      </w:r>
      <w:r>
        <w:rPr>
          <w:rFonts w:hint="eastAsia" w:asciiTheme="minorEastAsia" w:hAnsiTheme="minorEastAsia" w:eastAsiaTheme="minorEastAsia"/>
          <w:spacing w:val="-24"/>
          <w:sz w:val="24"/>
          <w:szCs w:val="24"/>
        </w:rPr>
        <w:t>、</w:t>
      </w:r>
      <w:r>
        <w:rPr>
          <w:rFonts w:hint="eastAsia" w:asciiTheme="minorEastAsia" w:hAnsiTheme="minorEastAsia" w:eastAsiaTheme="minorEastAsia"/>
          <w:sz w:val="24"/>
          <w:szCs w:val="24"/>
        </w:rPr>
        <w:t>法规的要求</w:t>
      </w:r>
      <w:r>
        <w:rPr>
          <w:rFonts w:hint="eastAsia" w:asciiTheme="minorEastAsia" w:hAnsiTheme="minorEastAsia" w:eastAsiaTheme="minorEastAsia"/>
          <w:spacing w:val="1"/>
          <w:sz w:val="24"/>
          <w:szCs w:val="24"/>
        </w:rPr>
        <w:t>完</w:t>
      </w:r>
      <w:r>
        <w:rPr>
          <w:rFonts w:hint="eastAsia" w:asciiTheme="minorEastAsia" w:hAnsiTheme="minorEastAsia" w:eastAsiaTheme="minorEastAsia"/>
          <w:sz w:val="24"/>
          <w:szCs w:val="24"/>
        </w:rPr>
        <w:t>善了安全生产</w:t>
      </w:r>
      <w:r>
        <w:rPr>
          <w:rFonts w:hint="eastAsia" w:asciiTheme="minorEastAsia" w:hAnsiTheme="minorEastAsia" w:eastAsiaTheme="minorEastAsia"/>
          <w:spacing w:val="2"/>
          <w:sz w:val="24"/>
          <w:szCs w:val="24"/>
        </w:rPr>
        <w:t>管</w:t>
      </w:r>
      <w:r>
        <w:rPr>
          <w:rFonts w:hint="eastAsia" w:asciiTheme="minorEastAsia" w:hAnsiTheme="minorEastAsia" w:eastAsiaTheme="minorEastAsia"/>
          <w:sz w:val="24"/>
          <w:szCs w:val="24"/>
        </w:rPr>
        <w:t>理制度。同时召集相关专业人员编写各种设备安全</w:t>
      </w:r>
      <w:r>
        <w:rPr>
          <w:rFonts w:hint="eastAsia" w:asciiTheme="minorEastAsia" w:hAnsiTheme="minorEastAsia" w:eastAsiaTheme="minorEastAsia"/>
          <w:spacing w:val="2"/>
          <w:sz w:val="24"/>
          <w:szCs w:val="24"/>
        </w:rPr>
        <w:t>操</w:t>
      </w:r>
      <w:r>
        <w:rPr>
          <w:rFonts w:hint="eastAsia" w:asciiTheme="minorEastAsia" w:hAnsiTheme="minorEastAsia" w:eastAsiaTheme="minorEastAsia"/>
          <w:sz w:val="24"/>
          <w:szCs w:val="24"/>
        </w:rPr>
        <w:t>作</w:t>
      </w:r>
      <w:r>
        <w:rPr>
          <w:rFonts w:hint="eastAsia" w:asciiTheme="minorEastAsia" w:hAnsiTheme="minorEastAsia" w:eastAsiaTheme="minorEastAsia"/>
          <w:spacing w:val="2"/>
          <w:sz w:val="24"/>
          <w:szCs w:val="24"/>
        </w:rPr>
        <w:t>规</w:t>
      </w:r>
      <w:r>
        <w:rPr>
          <w:rFonts w:hint="eastAsia" w:asciiTheme="minorEastAsia" w:hAnsiTheme="minorEastAsia" w:eastAsiaTheme="minorEastAsia"/>
          <w:sz w:val="24"/>
          <w:szCs w:val="24"/>
        </w:rPr>
        <w:t>程并严格执行</w:t>
      </w:r>
      <w:r>
        <w:rPr>
          <w:rFonts w:hint="eastAsia" w:asciiTheme="minorEastAsia" w:hAnsiTheme="minorEastAsia" w:eastAsiaTheme="minorEastAsia"/>
          <w:spacing w:val="-35"/>
          <w:sz w:val="24"/>
          <w:szCs w:val="24"/>
        </w:rPr>
        <w:t>。</w:t>
      </w:r>
      <w:r>
        <w:rPr>
          <w:rFonts w:hint="eastAsia" w:asciiTheme="minorEastAsia" w:hAnsiTheme="minorEastAsia" w:eastAsiaTheme="minorEastAsia"/>
          <w:spacing w:val="2"/>
          <w:sz w:val="24"/>
          <w:szCs w:val="24"/>
        </w:rPr>
        <w:t>加</w:t>
      </w:r>
      <w:r>
        <w:rPr>
          <w:rFonts w:hint="eastAsia" w:asciiTheme="minorEastAsia" w:hAnsiTheme="minorEastAsia" w:eastAsiaTheme="minorEastAsia"/>
          <w:sz w:val="24"/>
          <w:szCs w:val="24"/>
        </w:rPr>
        <w:t>强对员</w:t>
      </w:r>
      <w:r>
        <w:rPr>
          <w:rFonts w:hint="eastAsia" w:asciiTheme="minorEastAsia" w:hAnsiTheme="minorEastAsia" w:eastAsiaTheme="minorEastAsia"/>
          <w:spacing w:val="2"/>
          <w:sz w:val="24"/>
          <w:szCs w:val="24"/>
        </w:rPr>
        <w:t>工</w:t>
      </w:r>
      <w:r>
        <w:rPr>
          <w:rFonts w:hint="eastAsia" w:asciiTheme="minorEastAsia" w:hAnsiTheme="minorEastAsia" w:eastAsiaTheme="minorEastAsia"/>
          <w:sz w:val="24"/>
          <w:szCs w:val="24"/>
        </w:rPr>
        <w:t>的宣传教育</w:t>
      </w:r>
      <w:r>
        <w:rPr>
          <w:rFonts w:hint="eastAsia" w:asciiTheme="minorEastAsia" w:hAnsiTheme="minorEastAsia" w:eastAsiaTheme="minorEastAsia"/>
          <w:spacing w:val="-89"/>
          <w:sz w:val="24"/>
          <w:szCs w:val="24"/>
        </w:rPr>
        <w:t>，</w:t>
      </w:r>
      <w:r>
        <w:rPr>
          <w:rFonts w:hint="eastAsia" w:asciiTheme="minorEastAsia" w:hAnsiTheme="minorEastAsia" w:eastAsiaTheme="minorEastAsia"/>
          <w:sz w:val="24"/>
          <w:szCs w:val="24"/>
        </w:rPr>
        <w:t>狠</w:t>
      </w:r>
      <w:r>
        <w:rPr>
          <w:rFonts w:hint="eastAsia" w:asciiTheme="minorEastAsia" w:hAnsiTheme="minorEastAsia" w:eastAsiaTheme="minorEastAsia"/>
          <w:spacing w:val="1"/>
          <w:sz w:val="24"/>
          <w:szCs w:val="24"/>
        </w:rPr>
        <w:t>抓</w:t>
      </w:r>
      <w:r>
        <w:rPr>
          <w:rFonts w:hint="eastAsia" w:asciiTheme="minorEastAsia" w:hAnsiTheme="minorEastAsia" w:eastAsiaTheme="minorEastAsia"/>
          <w:sz w:val="24"/>
          <w:szCs w:val="24"/>
        </w:rPr>
        <w:t>制度</w:t>
      </w:r>
      <w:r>
        <w:rPr>
          <w:rFonts w:hint="eastAsia" w:asciiTheme="minorEastAsia" w:hAnsiTheme="minorEastAsia" w:eastAsiaTheme="minorEastAsia"/>
          <w:spacing w:val="1"/>
          <w:sz w:val="24"/>
          <w:szCs w:val="24"/>
        </w:rPr>
        <w:t>的落</w:t>
      </w:r>
      <w:r>
        <w:rPr>
          <w:rFonts w:hint="eastAsia" w:asciiTheme="minorEastAsia" w:hAnsiTheme="minorEastAsia" w:eastAsiaTheme="minorEastAsia"/>
          <w:sz w:val="24"/>
          <w:szCs w:val="24"/>
        </w:rPr>
        <w:t>实工</w:t>
      </w:r>
      <w:r>
        <w:rPr>
          <w:rFonts w:hint="eastAsia" w:asciiTheme="minorEastAsia" w:hAnsiTheme="minorEastAsia" w:eastAsiaTheme="minorEastAsia"/>
          <w:spacing w:val="1"/>
          <w:sz w:val="24"/>
          <w:szCs w:val="24"/>
        </w:rPr>
        <w:t>作，确保各项制度的贯彻实施。有效杜绝“违章作业”行为的发生。</w:t>
      </w:r>
    </w:p>
    <w:p>
      <w:pPr>
        <w:pStyle w:val="12"/>
        <w:autoSpaceDE w:val="0"/>
        <w:spacing w:before="0" w:beforeAutospacing="0" w:after="0" w:afterAutospacing="0" w:line="600" w:lineRule="exact"/>
        <w:ind w:left="0" w:firstLine="484" w:firstLineChars="200"/>
        <w:jc w:val="both"/>
        <w:rPr>
          <w:rFonts w:asciiTheme="minorEastAsia" w:hAnsiTheme="minorEastAsia" w:eastAsiaTheme="minorEastAsia"/>
          <w:spacing w:val="1"/>
          <w:sz w:val="24"/>
          <w:szCs w:val="24"/>
        </w:rPr>
      </w:pPr>
      <w:r>
        <w:rPr>
          <w:rFonts w:hint="eastAsia" w:asciiTheme="minorEastAsia" w:hAnsiTheme="minorEastAsia" w:eastAsiaTheme="minorEastAsia"/>
          <w:spacing w:val="1"/>
          <w:sz w:val="24"/>
          <w:szCs w:val="24"/>
        </w:rPr>
        <w:t>为了有效预防“重、特大”事故的发生，公司加强了对特种设备及相关操作人 员的安全管理，完善了特种设备安全管理制度。对特种设备定期进行保养和检测，发现问题及时整改，确保设备保持良好的运行状态。公司的特种作业人员，经过国家有关部门确认资质的单位进行培训并考试合格后持证上岗，确保作业安全。</w:t>
      </w: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12"/>
        <w:autoSpaceDE w:val="0"/>
        <w:spacing w:before="0" w:beforeAutospacing="0" w:after="0" w:afterAutospacing="0" w:line="600" w:lineRule="exact"/>
        <w:ind w:left="0"/>
        <w:jc w:val="both"/>
        <w:rPr>
          <w:rFonts w:hint="eastAsia" w:asciiTheme="minorEastAsia" w:hAnsiTheme="minorEastAsia" w:eastAsiaTheme="minorEastAsia"/>
          <w:b/>
          <w:spacing w:val="2"/>
          <w:sz w:val="28"/>
          <w:szCs w:val="28"/>
          <w:lang w:eastAsia="zh-CN"/>
        </w:rPr>
      </w:pPr>
    </w:p>
    <w:p>
      <w:pPr>
        <w:pStyle w:val="3"/>
        <w:rPr>
          <w:color w:val="FF0000"/>
        </w:rPr>
      </w:pPr>
      <w:bookmarkStart w:id="9" w:name="_Toc8743667"/>
      <w:r>
        <w:rPr>
          <w:rFonts w:hint="eastAsia"/>
        </w:rPr>
        <w:t>第五章</w:t>
      </w:r>
      <w:r>
        <w:rPr>
          <w:rFonts w:hint="eastAsia"/>
          <w:lang w:eastAsia="zh-CN"/>
        </w:rPr>
        <w:t xml:space="preserve"> </w:t>
      </w:r>
      <w:r>
        <w:rPr>
          <w:rFonts w:hint="eastAsia"/>
        </w:rPr>
        <w:t>产品质量责任</w:t>
      </w:r>
      <w:bookmarkEnd w:id="9"/>
    </w:p>
    <w:p>
      <w:pPr>
        <w:pStyle w:val="12"/>
        <w:spacing w:before="0" w:beforeAutospacing="0" w:after="0" w:afterAutospacing="0" w:line="600" w:lineRule="exact"/>
        <w:ind w:left="0"/>
        <w:rPr>
          <w:b/>
          <w:sz w:val="24"/>
          <w:szCs w:val="24"/>
        </w:rPr>
      </w:pPr>
      <w:r>
        <w:rPr>
          <w:rFonts w:hint="eastAsia"/>
          <w:b/>
          <w:sz w:val="24"/>
          <w:szCs w:val="24"/>
        </w:rPr>
        <w:t>5.1产品</w:t>
      </w:r>
      <w:r>
        <w:rPr>
          <w:rFonts w:hint="eastAsia"/>
          <w:b/>
          <w:spacing w:val="2"/>
          <w:sz w:val="24"/>
          <w:szCs w:val="24"/>
        </w:rPr>
        <w:t>质</w:t>
      </w:r>
      <w:r>
        <w:rPr>
          <w:rFonts w:hint="eastAsia"/>
          <w:b/>
          <w:sz w:val="24"/>
          <w:szCs w:val="24"/>
        </w:rPr>
        <w:t>量承诺</w:t>
      </w:r>
    </w:p>
    <w:p>
      <w:pPr>
        <w:pStyle w:val="12"/>
        <w:autoSpaceDE w:val="0"/>
        <w:spacing w:before="0" w:beforeAutospacing="0" w:after="0" w:afterAutospacing="0" w:line="600" w:lineRule="exact"/>
        <w:ind w:left="363" w:leftChars="165" w:right="127" w:firstLine="411" w:firstLineChars="173"/>
        <w:rPr>
          <w:sz w:val="24"/>
          <w:szCs w:val="24"/>
        </w:rPr>
      </w:pPr>
      <w:r>
        <w:rPr>
          <w:rFonts w:hint="eastAsia"/>
          <w:spacing w:val="-1"/>
          <w:sz w:val="24"/>
          <w:szCs w:val="24"/>
        </w:rPr>
        <w:t>（1）</w:t>
      </w:r>
      <w:r>
        <w:rPr>
          <w:rFonts w:hint="eastAsia"/>
          <w:sz w:val="24"/>
          <w:szCs w:val="24"/>
        </w:rPr>
        <w:t>本</w:t>
      </w:r>
      <w:r>
        <w:rPr>
          <w:rFonts w:hint="eastAsia"/>
          <w:spacing w:val="1"/>
          <w:sz w:val="24"/>
          <w:szCs w:val="24"/>
        </w:rPr>
        <w:t>企</w:t>
      </w:r>
      <w:r>
        <w:rPr>
          <w:rFonts w:hint="eastAsia"/>
          <w:sz w:val="24"/>
          <w:szCs w:val="24"/>
        </w:rPr>
        <w:t>业严</w:t>
      </w:r>
      <w:r>
        <w:rPr>
          <w:rFonts w:hint="eastAsia"/>
          <w:spacing w:val="1"/>
          <w:sz w:val="24"/>
          <w:szCs w:val="24"/>
        </w:rPr>
        <w:t>格遵</w:t>
      </w:r>
      <w:r>
        <w:rPr>
          <w:rFonts w:hint="eastAsia"/>
          <w:spacing w:val="-26"/>
          <w:sz w:val="24"/>
          <w:szCs w:val="24"/>
        </w:rPr>
        <w:t>守</w:t>
      </w:r>
      <w:r>
        <w:rPr>
          <w:rFonts w:hint="eastAsia"/>
          <w:sz w:val="24"/>
          <w:szCs w:val="24"/>
        </w:rPr>
        <w:t>《中华</w:t>
      </w:r>
      <w:r>
        <w:rPr>
          <w:rFonts w:hint="eastAsia"/>
          <w:spacing w:val="1"/>
          <w:sz w:val="24"/>
          <w:szCs w:val="24"/>
        </w:rPr>
        <w:t>人</w:t>
      </w:r>
      <w:r>
        <w:rPr>
          <w:rFonts w:hint="eastAsia"/>
          <w:sz w:val="24"/>
          <w:szCs w:val="24"/>
        </w:rPr>
        <w:t>民共</w:t>
      </w:r>
      <w:r>
        <w:rPr>
          <w:rFonts w:hint="eastAsia"/>
          <w:spacing w:val="1"/>
          <w:sz w:val="24"/>
          <w:szCs w:val="24"/>
        </w:rPr>
        <w:t>和国</w:t>
      </w:r>
      <w:r>
        <w:rPr>
          <w:rFonts w:hint="eastAsia"/>
          <w:sz w:val="24"/>
          <w:szCs w:val="24"/>
        </w:rPr>
        <w:t>产品质</w:t>
      </w:r>
      <w:r>
        <w:rPr>
          <w:rFonts w:hint="eastAsia"/>
          <w:spacing w:val="1"/>
          <w:sz w:val="24"/>
          <w:szCs w:val="24"/>
        </w:rPr>
        <w:t>量</w:t>
      </w:r>
      <w:r>
        <w:rPr>
          <w:rFonts w:hint="eastAsia"/>
          <w:sz w:val="24"/>
          <w:szCs w:val="24"/>
        </w:rPr>
        <w:t>法</w:t>
      </w:r>
      <w:r>
        <w:rPr>
          <w:rFonts w:hint="eastAsia"/>
          <w:spacing w:val="-26"/>
          <w:sz w:val="24"/>
          <w:szCs w:val="24"/>
        </w:rPr>
        <w:t>》</w:t>
      </w:r>
      <w:r>
        <w:rPr>
          <w:rFonts w:hint="eastAsia"/>
          <w:sz w:val="24"/>
          <w:szCs w:val="24"/>
        </w:rPr>
        <w:t>等</w:t>
      </w:r>
      <w:r>
        <w:rPr>
          <w:rFonts w:hint="eastAsia"/>
          <w:spacing w:val="1"/>
          <w:sz w:val="24"/>
          <w:szCs w:val="24"/>
        </w:rPr>
        <w:t>相关</w:t>
      </w:r>
      <w:r>
        <w:rPr>
          <w:rFonts w:hint="eastAsia"/>
          <w:sz w:val="24"/>
          <w:szCs w:val="24"/>
        </w:rPr>
        <w:t>法律、法规</w:t>
      </w:r>
      <w:r>
        <w:rPr>
          <w:rFonts w:hint="eastAsia"/>
          <w:spacing w:val="-24"/>
          <w:sz w:val="24"/>
          <w:szCs w:val="24"/>
        </w:rPr>
        <w:t>，</w:t>
      </w:r>
      <w:r>
        <w:rPr>
          <w:rFonts w:hint="eastAsia"/>
          <w:sz w:val="24"/>
          <w:szCs w:val="24"/>
        </w:rPr>
        <w:t>依法诚信经</w:t>
      </w:r>
      <w:r>
        <w:rPr>
          <w:rFonts w:hint="eastAsia"/>
          <w:spacing w:val="2"/>
          <w:sz w:val="24"/>
          <w:szCs w:val="24"/>
        </w:rPr>
        <w:t>营</w:t>
      </w:r>
      <w:r>
        <w:rPr>
          <w:rFonts w:hint="eastAsia"/>
          <w:sz w:val="24"/>
          <w:szCs w:val="24"/>
        </w:rPr>
        <w:t>。</w:t>
      </w:r>
    </w:p>
    <w:p>
      <w:pPr>
        <w:pStyle w:val="12"/>
        <w:autoSpaceDE w:val="0"/>
        <w:spacing w:before="0" w:beforeAutospacing="0" w:after="0" w:afterAutospacing="0" w:line="600" w:lineRule="exact"/>
        <w:ind w:left="121" w:leftChars="55" w:right="489" w:firstLine="656" w:firstLineChars="276"/>
        <w:rPr>
          <w:sz w:val="24"/>
          <w:szCs w:val="24"/>
        </w:rPr>
      </w:pPr>
      <w:r>
        <w:rPr>
          <w:rFonts w:hint="eastAsia"/>
          <w:spacing w:val="-1"/>
          <w:sz w:val="24"/>
          <w:szCs w:val="24"/>
        </w:rPr>
        <w:t>（2）</w:t>
      </w:r>
      <w:r>
        <w:rPr>
          <w:rFonts w:hint="eastAsia"/>
          <w:sz w:val="24"/>
          <w:szCs w:val="24"/>
        </w:rPr>
        <w:t>本企</w:t>
      </w:r>
      <w:r>
        <w:rPr>
          <w:rFonts w:hint="eastAsia"/>
          <w:spacing w:val="1"/>
          <w:sz w:val="24"/>
          <w:szCs w:val="24"/>
        </w:rPr>
        <w:t>业</w:t>
      </w:r>
      <w:r>
        <w:rPr>
          <w:rFonts w:hint="eastAsia"/>
          <w:sz w:val="24"/>
          <w:szCs w:val="24"/>
        </w:rPr>
        <w:t>依法</w:t>
      </w:r>
      <w:r>
        <w:rPr>
          <w:rFonts w:hint="eastAsia"/>
          <w:spacing w:val="1"/>
          <w:sz w:val="24"/>
          <w:szCs w:val="24"/>
        </w:rPr>
        <w:t>管</w:t>
      </w:r>
      <w:r>
        <w:rPr>
          <w:rFonts w:hint="eastAsia"/>
          <w:sz w:val="24"/>
          <w:szCs w:val="24"/>
        </w:rPr>
        <w:t>理</w:t>
      </w:r>
      <w:r>
        <w:rPr>
          <w:rFonts w:hint="eastAsia"/>
          <w:spacing w:val="1"/>
          <w:sz w:val="24"/>
          <w:szCs w:val="24"/>
        </w:rPr>
        <w:t>和</w:t>
      </w:r>
      <w:r>
        <w:rPr>
          <w:rFonts w:hint="eastAsia"/>
          <w:sz w:val="24"/>
          <w:szCs w:val="24"/>
        </w:rPr>
        <w:t>生产</w:t>
      </w:r>
      <w:r>
        <w:rPr>
          <w:rFonts w:hint="eastAsia"/>
          <w:spacing w:val="-36"/>
          <w:sz w:val="24"/>
          <w:szCs w:val="24"/>
        </w:rPr>
        <w:t>，</w:t>
      </w:r>
      <w:r>
        <w:rPr>
          <w:rFonts w:hint="eastAsia"/>
          <w:sz w:val="24"/>
          <w:szCs w:val="24"/>
        </w:rPr>
        <w:t>落</w:t>
      </w:r>
      <w:r>
        <w:rPr>
          <w:rFonts w:hint="eastAsia"/>
          <w:spacing w:val="1"/>
          <w:sz w:val="24"/>
          <w:szCs w:val="24"/>
        </w:rPr>
        <w:t>实</w:t>
      </w:r>
      <w:r>
        <w:rPr>
          <w:rFonts w:hint="eastAsia"/>
          <w:sz w:val="24"/>
          <w:szCs w:val="24"/>
        </w:rPr>
        <w:t>质量主体责任； 建立</w:t>
      </w:r>
      <w:r>
        <w:rPr>
          <w:rFonts w:hint="eastAsia"/>
          <w:spacing w:val="1"/>
          <w:sz w:val="24"/>
          <w:szCs w:val="24"/>
        </w:rPr>
        <w:t>健全</w:t>
      </w:r>
      <w:r>
        <w:rPr>
          <w:rFonts w:hint="eastAsia"/>
          <w:sz w:val="24"/>
          <w:szCs w:val="24"/>
        </w:rPr>
        <w:t>各项管</w:t>
      </w:r>
      <w:r>
        <w:rPr>
          <w:rFonts w:hint="eastAsia"/>
          <w:spacing w:val="1"/>
          <w:sz w:val="24"/>
          <w:szCs w:val="24"/>
        </w:rPr>
        <w:t>理</w:t>
      </w:r>
      <w:r>
        <w:rPr>
          <w:rFonts w:hint="eastAsia"/>
          <w:sz w:val="24"/>
          <w:szCs w:val="24"/>
        </w:rPr>
        <w:t>制度，运用质量管理体系，持续保证产品质量稳定性，并持续改进产品质量。</w:t>
      </w:r>
    </w:p>
    <w:p>
      <w:pPr>
        <w:pStyle w:val="12"/>
        <w:autoSpaceDE w:val="0"/>
        <w:spacing w:before="0" w:beforeAutospacing="0" w:after="0" w:afterAutospacing="0" w:line="600" w:lineRule="exact"/>
        <w:ind w:left="121" w:leftChars="55" w:right="491" w:firstLine="609" w:firstLineChars="256"/>
        <w:rPr>
          <w:sz w:val="24"/>
          <w:szCs w:val="24"/>
        </w:rPr>
      </w:pPr>
      <w:r>
        <w:rPr>
          <w:rFonts w:hint="eastAsia"/>
          <w:spacing w:val="-1"/>
          <w:sz w:val="24"/>
          <w:szCs w:val="24"/>
        </w:rPr>
        <w:t>（3）</w:t>
      </w:r>
      <w:r>
        <w:rPr>
          <w:rFonts w:hint="eastAsia"/>
          <w:sz w:val="24"/>
          <w:szCs w:val="24"/>
        </w:rPr>
        <w:t>本</w:t>
      </w:r>
      <w:r>
        <w:rPr>
          <w:rFonts w:hint="eastAsia"/>
          <w:spacing w:val="1"/>
          <w:sz w:val="24"/>
          <w:szCs w:val="24"/>
        </w:rPr>
        <w:t>企</w:t>
      </w:r>
      <w:r>
        <w:rPr>
          <w:rFonts w:hint="eastAsia"/>
          <w:sz w:val="24"/>
          <w:szCs w:val="24"/>
        </w:rPr>
        <w:t>业保</w:t>
      </w:r>
      <w:r>
        <w:rPr>
          <w:rFonts w:hint="eastAsia"/>
          <w:spacing w:val="1"/>
          <w:sz w:val="24"/>
          <w:szCs w:val="24"/>
        </w:rPr>
        <w:t>持</w:t>
      </w:r>
      <w:r>
        <w:rPr>
          <w:rFonts w:hint="eastAsia"/>
          <w:sz w:val="24"/>
          <w:szCs w:val="24"/>
        </w:rPr>
        <w:t>资质</w:t>
      </w:r>
      <w:r>
        <w:rPr>
          <w:rFonts w:hint="eastAsia"/>
          <w:spacing w:val="1"/>
          <w:sz w:val="24"/>
          <w:szCs w:val="24"/>
        </w:rPr>
        <w:t>的</w:t>
      </w:r>
      <w:r>
        <w:rPr>
          <w:rFonts w:hint="eastAsia"/>
          <w:sz w:val="24"/>
          <w:szCs w:val="24"/>
        </w:rPr>
        <w:t>有效性</w:t>
      </w:r>
      <w:r>
        <w:rPr>
          <w:rFonts w:hint="eastAsia"/>
          <w:spacing w:val="-51"/>
          <w:sz w:val="24"/>
          <w:szCs w:val="24"/>
        </w:rPr>
        <w:t>，  通</w:t>
      </w:r>
      <w:r>
        <w:rPr>
          <w:rFonts w:hint="eastAsia"/>
          <w:spacing w:val="2"/>
          <w:sz w:val="24"/>
          <w:szCs w:val="24"/>
        </w:rPr>
        <w:t xml:space="preserve"> 过认证的产品</w:t>
      </w:r>
      <w:r>
        <w:rPr>
          <w:rFonts w:hint="eastAsia"/>
          <w:sz w:val="24"/>
          <w:szCs w:val="24"/>
        </w:rPr>
        <w:t>，保证关键零部件一致性，并</w:t>
      </w:r>
      <w:r>
        <w:rPr>
          <w:rFonts w:hint="eastAsia"/>
          <w:spacing w:val="2"/>
          <w:sz w:val="24"/>
          <w:szCs w:val="24"/>
        </w:rPr>
        <w:t>在</w:t>
      </w:r>
      <w:r>
        <w:rPr>
          <w:rFonts w:hint="eastAsia"/>
          <w:sz w:val="24"/>
          <w:szCs w:val="24"/>
        </w:rPr>
        <w:t>有效</w:t>
      </w:r>
      <w:r>
        <w:rPr>
          <w:rFonts w:hint="eastAsia"/>
          <w:spacing w:val="2"/>
          <w:sz w:val="24"/>
          <w:szCs w:val="24"/>
        </w:rPr>
        <w:t>期</w:t>
      </w:r>
      <w:r>
        <w:rPr>
          <w:rFonts w:hint="eastAsia"/>
          <w:sz w:val="24"/>
          <w:szCs w:val="24"/>
        </w:rPr>
        <w:t>内。</w:t>
      </w:r>
    </w:p>
    <w:p>
      <w:pPr>
        <w:pStyle w:val="12"/>
        <w:autoSpaceDE w:val="0"/>
        <w:spacing w:before="0" w:beforeAutospacing="0" w:after="0" w:afterAutospacing="0" w:line="600" w:lineRule="exact"/>
        <w:ind w:left="121" w:leftChars="55" w:right="489" w:firstLine="667" w:firstLineChars="276"/>
        <w:rPr>
          <w:spacing w:val="1"/>
          <w:sz w:val="24"/>
          <w:szCs w:val="24"/>
        </w:rPr>
      </w:pPr>
      <w:r>
        <w:rPr>
          <w:rFonts w:hint="eastAsia"/>
          <w:spacing w:val="1"/>
          <w:sz w:val="24"/>
          <w:szCs w:val="24"/>
        </w:rPr>
        <w:t>（4）本企业严格执行原辅材料检验制度，所用的原辅材料及包装材料符合相应的国家标准、行业标准及有关特殊规定。</w:t>
      </w:r>
    </w:p>
    <w:p>
      <w:pPr>
        <w:pStyle w:val="12"/>
        <w:autoSpaceDE w:val="0"/>
        <w:spacing w:before="0" w:beforeAutospacing="0" w:after="0" w:afterAutospacing="0" w:line="600" w:lineRule="exact"/>
        <w:ind w:left="121" w:leftChars="55" w:right="489" w:firstLine="667" w:firstLineChars="276"/>
        <w:rPr>
          <w:spacing w:val="1"/>
          <w:sz w:val="24"/>
          <w:szCs w:val="24"/>
        </w:rPr>
      </w:pPr>
      <w:r>
        <w:rPr>
          <w:rFonts w:hint="eastAsia"/>
          <w:spacing w:val="1"/>
          <w:sz w:val="24"/>
          <w:szCs w:val="24"/>
        </w:rPr>
        <w:t xml:space="preserve">（5）保证不生产加工假冒伪劣产品，不合格的产品保证不出厂。 </w:t>
      </w:r>
    </w:p>
    <w:p>
      <w:pPr>
        <w:pStyle w:val="12"/>
        <w:spacing w:before="0" w:beforeAutospacing="0" w:after="0" w:afterAutospacing="0" w:line="600" w:lineRule="exact"/>
        <w:ind w:left="0" w:right="489"/>
        <w:rPr>
          <w:b/>
          <w:sz w:val="24"/>
          <w:szCs w:val="24"/>
        </w:rPr>
      </w:pPr>
      <w:r>
        <w:rPr>
          <w:rFonts w:hint="eastAsia"/>
          <w:b/>
          <w:sz w:val="24"/>
          <w:szCs w:val="24"/>
        </w:rPr>
        <w:t xml:space="preserve">5.2 产品荣誉情况 </w:t>
      </w:r>
    </w:p>
    <w:p>
      <w:pPr>
        <w:autoSpaceDE w:val="0"/>
        <w:spacing w:line="600" w:lineRule="exact"/>
        <w:rPr>
          <w:color w:val="000000" w:themeColor="text1"/>
          <w:sz w:val="24"/>
          <w:szCs w:val="24"/>
          <w14:textFill>
            <w14:solidFill>
              <w14:schemeClr w14:val="tx1"/>
            </w14:solidFill>
          </w14:textFill>
        </w:rPr>
      </w:pPr>
      <w:r>
        <w:rPr>
          <w:rFonts w:hint="eastAsia"/>
          <w:sz w:val="24"/>
          <w:szCs w:val="24"/>
        </w:rPr>
        <w:t xml:space="preserve">     “</w:t>
      </w:r>
      <w:r>
        <w:rPr>
          <w:rFonts w:hint="eastAsia" w:ascii="宋体" w:hAnsi="宋体"/>
          <w:sz w:val="24"/>
          <w:szCs w:val="24"/>
        </w:rPr>
        <w:t>鑫兰</w:t>
      </w:r>
      <w:r>
        <w:rPr>
          <w:rFonts w:hint="eastAsia"/>
          <w:sz w:val="24"/>
          <w:szCs w:val="24"/>
        </w:rPr>
        <w:t>”</w:t>
      </w:r>
      <w:r>
        <w:rPr>
          <w:rFonts w:hint="eastAsia" w:ascii="宋体" w:hAnsi="宋体"/>
          <w:sz w:val="24"/>
          <w:szCs w:val="24"/>
        </w:rPr>
        <w:t>是国内中高端牛仔产品主要研发、织造商之一，其牛仔面料的研发、织造技术达到国内领先、国际先进的水平。凭借过硬的质量和技术，已经成为全球各大面料销售商的中高端牛仔面料的优秀供应商，是国际著名品牌李维斯、</w:t>
      </w:r>
      <w:r>
        <w:rPr>
          <w:rFonts w:hint="eastAsia" w:ascii="宋体"/>
          <w:sz w:val="24"/>
          <w:szCs w:val="24"/>
        </w:rPr>
        <w:t>LEE、BOSS、MEGATEX、CLORT</w:t>
      </w:r>
      <w:r>
        <w:rPr>
          <w:rFonts w:hint="eastAsia" w:ascii="宋体" w:hAnsi="宋体"/>
          <w:sz w:val="24"/>
          <w:szCs w:val="24"/>
        </w:rPr>
        <w:t>、</w:t>
      </w:r>
      <w:r>
        <w:rPr>
          <w:rFonts w:hint="eastAsia" w:ascii="宋体"/>
          <w:sz w:val="24"/>
          <w:szCs w:val="24"/>
        </w:rPr>
        <w:t>EXNAJAX, ERKA</w:t>
      </w:r>
      <w:r>
        <w:rPr>
          <w:rFonts w:hint="eastAsia" w:ascii="宋体" w:hAnsi="宋体"/>
          <w:sz w:val="24"/>
          <w:szCs w:val="24"/>
        </w:rPr>
        <w:t>等织造中高端产品的长期合作伙伴。</w:t>
      </w:r>
      <w:r>
        <w:rPr>
          <w:rFonts w:hint="eastAsia" w:ascii="宋体" w:hAnsi="宋体"/>
          <w:color w:val="000000" w:themeColor="text1"/>
          <w:sz w:val="24"/>
          <w:szCs w:val="24"/>
          <w14:textFill>
            <w14:solidFill>
              <w14:schemeClr w14:val="tx1"/>
            </w14:solidFill>
          </w14:textFill>
        </w:rPr>
        <w:t>牛仔面料出口数量位列三甲。</w:t>
      </w:r>
    </w:p>
    <w:p>
      <w:pPr>
        <w:pStyle w:val="12"/>
        <w:autoSpaceDE w:val="0"/>
        <w:spacing w:before="0" w:beforeAutospacing="0" w:after="0" w:afterAutospacing="0" w:line="600" w:lineRule="exact"/>
        <w:ind w:right="489"/>
        <w:rPr>
          <w:rFonts w:hint="default"/>
          <w:sz w:val="24"/>
          <w:szCs w:val="24"/>
          <w:lang w:val="en-US"/>
        </w:rPr>
      </w:pPr>
      <w:r>
        <w:rPr>
          <w:rFonts w:hint="eastAsia"/>
          <w:sz w:val="24"/>
          <w:szCs w:val="24"/>
        </w:rPr>
        <w:t xml:space="preserve">  公司相继荣膺文明单位、金华市专利示范企业、金华市政府质量奖、产品荣获浙江省名牌产品、</w:t>
      </w:r>
      <w:r>
        <w:rPr>
          <w:rFonts w:hint="eastAsia"/>
          <w:sz w:val="24"/>
          <w:szCs w:val="24"/>
          <w:lang w:eastAsia="zh-CN"/>
        </w:rPr>
        <w:t>中国驰名商标</w:t>
      </w:r>
      <w:r>
        <w:rPr>
          <w:rFonts w:hint="eastAsia"/>
          <w:sz w:val="24"/>
          <w:szCs w:val="24"/>
        </w:rPr>
        <w:t>称号</w:t>
      </w:r>
      <w:r>
        <w:rPr>
          <w:rFonts w:hint="eastAsia"/>
          <w:sz w:val="24"/>
          <w:szCs w:val="24"/>
          <w:lang w:eastAsia="zh-CN"/>
        </w:rPr>
        <w:t>、国家高新技术企业、</w:t>
      </w:r>
      <w:r>
        <w:rPr>
          <w:rFonts w:hint="eastAsia"/>
          <w:sz w:val="24"/>
          <w:szCs w:val="24"/>
          <w:lang w:val="en-US" w:eastAsia="zh-CN"/>
        </w:rPr>
        <w:t>先后成立</w:t>
      </w:r>
      <w:r>
        <w:rPr>
          <w:rFonts w:hint="eastAsia"/>
          <w:sz w:val="24"/>
          <w:szCs w:val="24"/>
          <w:lang w:eastAsia="zh-CN"/>
        </w:rPr>
        <w:t>浙江省高新技术企业研发中心、</w:t>
      </w:r>
      <w:r>
        <w:rPr>
          <w:rFonts w:hint="eastAsia"/>
          <w:sz w:val="24"/>
          <w:szCs w:val="24"/>
          <w:lang w:val="en-US" w:eastAsia="zh-CN"/>
        </w:rPr>
        <w:t>浙江省企业研究院，保证产品高质量完成的基础上保持持续创新。</w:t>
      </w:r>
    </w:p>
    <w:p>
      <w:pPr>
        <w:pStyle w:val="12"/>
        <w:autoSpaceDE w:val="0"/>
        <w:spacing w:before="0" w:beforeAutospacing="0" w:after="0" w:afterAutospacing="0" w:line="600" w:lineRule="exact"/>
        <w:ind w:left="246" w:leftChars="112" w:right="488" w:firstLine="530" w:firstLineChars="221"/>
        <w:rPr>
          <w:sz w:val="24"/>
          <w:szCs w:val="24"/>
        </w:rPr>
      </w:pPr>
      <w:r>
        <w:rPr>
          <w:rFonts w:hint="eastAsia"/>
          <w:sz w:val="24"/>
          <w:szCs w:val="24"/>
        </w:rPr>
        <w:t>图：各项荣誉证书</w:t>
      </w:r>
    </w:p>
    <w:p>
      <w:pPr>
        <w:spacing w:before="3" w:line="110" w:lineRule="exact"/>
        <w:rPr>
          <w:color w:val="FF0000"/>
          <w:sz w:val="11"/>
          <w:szCs w:val="11"/>
        </w:rPr>
      </w:pPr>
    </w:p>
    <w:p>
      <w:pPr>
        <w:ind w:left="1449" w:right="9487"/>
        <w:rPr>
          <w:rFonts w:hint="eastAsia" w:ascii="Times New Roman" w:hAnsi="Times New Roman" w:cs="Times New Roman" w:eastAsiaTheme="majorEastAsia"/>
          <w:color w:val="FF0000"/>
          <w:sz w:val="20"/>
          <w:szCs w:val="20"/>
          <w:lang w:eastAsia="zh-CN"/>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hint="default" w:ascii="Times New Roman" w:hAnsi="Times New Roman" w:cs="Times New Roman" w:eastAsiaTheme="majorEastAsia"/>
          <w:sz w:val="20"/>
          <w:szCs w:val="20"/>
          <w:lang w:val="en-US" w:eastAsia="zh-CN"/>
        </w:rPr>
        <w:drawing>
          <wp:anchor distT="0" distB="0" distL="114300" distR="114300" simplePos="0" relativeHeight="251663360" behindDoc="0" locked="0" layoutInCell="1" allowOverlap="1">
            <wp:simplePos x="0" y="0"/>
            <wp:positionH relativeFrom="column">
              <wp:posOffset>3038475</wp:posOffset>
            </wp:positionH>
            <wp:positionV relativeFrom="paragraph">
              <wp:posOffset>34290</wp:posOffset>
            </wp:positionV>
            <wp:extent cx="3150235" cy="4333240"/>
            <wp:effectExtent l="0" t="0" r="12065" b="10160"/>
            <wp:wrapNone/>
            <wp:docPr id="13" name="图片 13" descr="20年度浙江制造标准证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年度浙江制造标准证书2"/>
                    <pic:cNvPicPr>
                      <a:picLocks noChangeAspect="1"/>
                    </pic:cNvPicPr>
                  </pic:nvPicPr>
                  <pic:blipFill>
                    <a:blip r:embed="rId14"/>
                    <a:stretch>
                      <a:fillRect/>
                    </a:stretch>
                  </pic:blipFill>
                  <pic:spPr>
                    <a:xfrm>
                      <a:off x="0" y="0"/>
                      <a:ext cx="3150235" cy="4333240"/>
                    </a:xfrm>
                    <a:prstGeom prst="rect">
                      <a:avLst/>
                    </a:prstGeom>
                  </pic:spPr>
                </pic:pic>
              </a:graphicData>
            </a:graphic>
          </wp:anchor>
        </w:drawing>
      </w:r>
      <w:r>
        <w:rPr>
          <w:rFonts w:hint="eastAsia" w:ascii="Times New Roman" w:hAnsi="Times New Roman" w:cs="Times New Roman" w:eastAsiaTheme="majorEastAsia"/>
          <w:color w:val="FF0000"/>
          <w:sz w:val="20"/>
          <w:szCs w:val="20"/>
          <w:lang w:eastAsia="zh-CN"/>
        </w:rPr>
        <w:drawing>
          <wp:anchor distT="0" distB="0" distL="114300" distR="114300" simplePos="0" relativeHeight="251662336" behindDoc="0" locked="0" layoutInCell="1" allowOverlap="1">
            <wp:simplePos x="0" y="0"/>
            <wp:positionH relativeFrom="column">
              <wp:posOffset>-137160</wp:posOffset>
            </wp:positionH>
            <wp:positionV relativeFrom="paragraph">
              <wp:posOffset>26670</wp:posOffset>
            </wp:positionV>
            <wp:extent cx="3132455" cy="4308475"/>
            <wp:effectExtent l="0" t="0" r="10795" b="15875"/>
            <wp:wrapNone/>
            <wp:docPr id="12" name="图片 12" descr="20年度浙江制造标准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年度浙江制造标准证书1"/>
                    <pic:cNvPicPr>
                      <a:picLocks noChangeAspect="1"/>
                    </pic:cNvPicPr>
                  </pic:nvPicPr>
                  <pic:blipFill>
                    <a:blip r:embed="rId15"/>
                    <a:stretch>
                      <a:fillRect/>
                    </a:stretch>
                  </pic:blipFill>
                  <pic:spPr>
                    <a:xfrm>
                      <a:off x="0" y="0"/>
                      <a:ext cx="3132455" cy="4308475"/>
                    </a:xfrm>
                    <a:prstGeom prst="rect">
                      <a:avLst/>
                    </a:prstGeom>
                  </pic:spPr>
                </pic:pic>
              </a:graphicData>
            </a:graphic>
          </wp:anchor>
        </w:drawing>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hint="default" w:ascii="Times New Roman" w:hAnsi="Times New Roman" w:cs="Times New Roman" w:eastAsiaTheme="majorEastAsia"/>
          <w:sz w:val="20"/>
          <w:szCs w:val="20"/>
          <w:lang w:val="en-US" w:eastAsia="zh-CN"/>
        </w:rPr>
      </w:pPr>
      <w:r>
        <w:rPr>
          <w:rFonts w:hint="eastAsia" w:ascii="Times New Roman" w:hAnsi="Times New Roman" w:cs="Times New Roman"/>
          <w:sz w:val="20"/>
          <w:szCs w:val="20"/>
          <w:lang w:val="en-US" w:eastAsia="zh-CN"/>
        </w:rPr>
        <w:t xml:space="preserve">                                                       </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jc w:val="center"/>
        <w:rPr>
          <w:rFonts w:ascii="Times New Roman" w:hAnsi="Times New Roman" w:cs="Times New Roman"/>
          <w:sz w:val="20"/>
          <w:szCs w:val="20"/>
        </w:rPr>
      </w:pPr>
      <w:r>
        <w:drawing>
          <wp:inline distT="0" distB="0" distL="0" distR="0">
            <wp:extent cx="3909060" cy="2807335"/>
            <wp:effectExtent l="19050" t="0" r="0" b="0"/>
            <wp:docPr id="5" name="图片 5" descr="C:\Users\ADMINI~1.201\AppData\Local\Temp\ksohtml\wps72D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201\AppData\Local\Temp\ksohtml\wps72DD.tmp.png"/>
                    <pic:cNvPicPr>
                      <a:picLocks noChangeAspect="1" noChangeArrowheads="1"/>
                    </pic:cNvPicPr>
                  </pic:nvPicPr>
                  <pic:blipFill>
                    <a:blip r:embed="rId16" cstate="print"/>
                    <a:srcRect/>
                    <a:stretch>
                      <a:fillRect/>
                    </a:stretch>
                  </pic:blipFill>
                  <pic:spPr>
                    <a:xfrm>
                      <a:off x="0" y="0"/>
                      <a:ext cx="3910848" cy="2809045"/>
                    </a:xfrm>
                    <a:prstGeom prst="rect">
                      <a:avLst/>
                    </a:prstGeom>
                    <a:noFill/>
                    <a:ln w="9525">
                      <a:noFill/>
                      <a:miter lim="800000"/>
                      <a:headEnd/>
                      <a:tailEnd/>
                    </a:ln>
                  </pic:spPr>
                </pic:pic>
              </a:graphicData>
            </a:graphic>
          </wp:inline>
        </w:drawing>
      </w:r>
    </w:p>
    <w:p>
      <w:pPr>
        <w:rPr>
          <w:rFonts w:ascii="Times New Roman" w:hAnsi="Times New Roman" w:cs="Times New Roman"/>
          <w:sz w:val="20"/>
          <w:szCs w:val="20"/>
        </w:rPr>
      </w:pPr>
    </w:p>
    <w:p>
      <w:pPr>
        <w:jc w:val="center"/>
        <w:rPr>
          <w:rFonts w:ascii="Times New Roman" w:hAnsi="Times New Roman" w:cs="Times New Roman"/>
          <w:sz w:val="20"/>
          <w:szCs w:val="20"/>
        </w:rPr>
      </w:pPr>
      <w:r>
        <w:drawing>
          <wp:inline distT="0" distB="0" distL="0" distR="0">
            <wp:extent cx="3909060" cy="2713355"/>
            <wp:effectExtent l="19050" t="0" r="0" b="0"/>
            <wp:docPr id="6" name="图片 6" descr="C:\Users\ADMINI~1.201\AppData\Local\Temp\ksohtml\wps72E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201\AppData\Local\Temp\ksohtml\wps72EE.tmp.png"/>
                    <pic:cNvPicPr>
                      <a:picLocks noChangeAspect="1" noChangeArrowheads="1"/>
                    </pic:cNvPicPr>
                  </pic:nvPicPr>
                  <pic:blipFill>
                    <a:blip r:embed="rId17" cstate="print"/>
                    <a:srcRect/>
                    <a:stretch>
                      <a:fillRect/>
                    </a:stretch>
                  </pic:blipFill>
                  <pic:spPr>
                    <a:xfrm>
                      <a:off x="0" y="0"/>
                      <a:ext cx="3913164" cy="2716565"/>
                    </a:xfrm>
                    <a:prstGeom prst="rect">
                      <a:avLst/>
                    </a:prstGeom>
                    <a:noFill/>
                    <a:ln w="9525">
                      <a:noFill/>
                      <a:miter lim="800000"/>
                      <a:headEnd/>
                      <a:tailEnd/>
                    </a:ln>
                  </pic:spPr>
                </pic:pic>
              </a:graphicData>
            </a:graphic>
          </wp:inline>
        </w:drawing>
      </w:r>
    </w:p>
    <w:p>
      <w:pPr>
        <w:rPr>
          <w:rFonts w:ascii="Times New Roman" w:hAnsi="Times New Roman" w:cs="Times New Roman"/>
          <w:sz w:val="20"/>
          <w:szCs w:val="20"/>
        </w:rPr>
      </w:pPr>
    </w:p>
    <w:p>
      <w:pPr>
        <w:rPr>
          <w:rFonts w:ascii="Times New Roman" w:hAnsi="Times New Roman" w:cs="Times New Roman"/>
          <w:sz w:val="20"/>
          <w:szCs w:val="20"/>
        </w:rPr>
      </w:pPr>
    </w:p>
    <w:p>
      <w:pPr>
        <w:jc w:val="center"/>
      </w:pPr>
      <w:r>
        <w:drawing>
          <wp:inline distT="0" distB="0" distL="0" distR="0">
            <wp:extent cx="4070985" cy="2910840"/>
            <wp:effectExtent l="19050" t="0" r="5112" b="0"/>
            <wp:docPr id="7" name="图片 7" descr="C:\Users\ADMINI~1.201\AppData\Local\Temp\ksohtml\wps72E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201\AppData\Local\Temp\ksohtml\wps72EF.tmp.png"/>
                    <pic:cNvPicPr>
                      <a:picLocks noChangeAspect="1" noChangeArrowheads="1"/>
                    </pic:cNvPicPr>
                  </pic:nvPicPr>
                  <pic:blipFill>
                    <a:blip r:embed="rId18" cstate="print"/>
                    <a:srcRect/>
                    <a:stretch>
                      <a:fillRect/>
                    </a:stretch>
                  </pic:blipFill>
                  <pic:spPr>
                    <a:xfrm>
                      <a:off x="0" y="0"/>
                      <a:ext cx="4072936" cy="2912413"/>
                    </a:xfrm>
                    <a:prstGeom prst="rect">
                      <a:avLst/>
                    </a:prstGeom>
                    <a:noFill/>
                    <a:ln w="9525">
                      <a:noFill/>
                      <a:miter lim="800000"/>
                      <a:headEnd/>
                      <a:tailEnd/>
                    </a:ln>
                  </pic:spPr>
                </pic:pic>
              </a:graphicData>
            </a:graphic>
          </wp:inline>
        </w:drawing>
      </w:r>
    </w:p>
    <w:p>
      <w:pPr>
        <w:jc w:val="center"/>
      </w:pPr>
    </w:p>
    <w:p/>
    <w:p/>
    <w:p>
      <w:pPr>
        <w:rPr>
          <w:rFonts w:ascii="黑体" w:hAnsi="黑体" w:eastAsia="黑体" w:cs="宋体"/>
          <w:spacing w:val="2"/>
          <w:sz w:val="32"/>
          <w:szCs w:val="32"/>
        </w:rPr>
      </w:pPr>
    </w:p>
    <w:p>
      <w:pPr>
        <w:rPr>
          <w:rFonts w:ascii="黑体" w:hAnsi="黑体" w:eastAsia="黑体" w:cs="宋体"/>
          <w:spacing w:val="2"/>
          <w:sz w:val="32"/>
          <w:szCs w:val="32"/>
        </w:rPr>
      </w:pPr>
    </w:p>
    <w:p>
      <w:pPr>
        <w:rPr>
          <w:rFonts w:ascii="黑体" w:hAnsi="黑体" w:eastAsia="黑体" w:cs="宋体"/>
          <w:spacing w:val="2"/>
          <w:sz w:val="32"/>
          <w:szCs w:val="32"/>
        </w:rPr>
      </w:pPr>
    </w:p>
    <w:p>
      <w:pPr>
        <w:rPr>
          <w:rFonts w:hint="eastAsia" w:ascii="黑体" w:hAnsi="黑体" w:eastAsia="黑体" w:cs="宋体"/>
          <w:spacing w:val="2"/>
          <w:sz w:val="32"/>
          <w:szCs w:val="32"/>
          <w:lang w:eastAsia="zh-CN"/>
        </w:rPr>
      </w:pPr>
      <w:r>
        <w:rPr>
          <w:rFonts w:hint="eastAsia" w:ascii="黑体" w:hAnsi="黑体" w:eastAsia="黑体" w:cs="宋体"/>
          <w:spacing w:val="2"/>
          <w:sz w:val="32"/>
          <w:szCs w:val="32"/>
          <w:lang w:eastAsia="zh-CN"/>
        </w:rPr>
        <w:drawing>
          <wp:anchor distT="0" distB="0" distL="114300" distR="114300" simplePos="0" relativeHeight="251664384" behindDoc="0" locked="0" layoutInCell="1" allowOverlap="1">
            <wp:simplePos x="0" y="0"/>
            <wp:positionH relativeFrom="column">
              <wp:posOffset>238125</wp:posOffset>
            </wp:positionH>
            <wp:positionV relativeFrom="paragraph">
              <wp:posOffset>-238125</wp:posOffset>
            </wp:positionV>
            <wp:extent cx="5795010" cy="4079240"/>
            <wp:effectExtent l="0" t="0" r="15240" b="16510"/>
            <wp:wrapNone/>
            <wp:docPr id="15" name="图片 15" descr="国家高新技术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国家高新技术企业"/>
                    <pic:cNvPicPr>
                      <a:picLocks noChangeAspect="1"/>
                    </pic:cNvPicPr>
                  </pic:nvPicPr>
                  <pic:blipFill>
                    <a:blip r:embed="rId19"/>
                    <a:stretch>
                      <a:fillRect/>
                    </a:stretch>
                  </pic:blipFill>
                  <pic:spPr>
                    <a:xfrm>
                      <a:off x="0" y="0"/>
                      <a:ext cx="5795010" cy="4079240"/>
                    </a:xfrm>
                    <a:prstGeom prst="rect">
                      <a:avLst/>
                    </a:prstGeom>
                  </pic:spPr>
                </pic:pic>
              </a:graphicData>
            </a:graphic>
          </wp:anchor>
        </w:drawing>
      </w:r>
    </w:p>
    <w:p>
      <w:pPr>
        <w:rPr>
          <w:rFonts w:ascii="黑体" w:hAnsi="黑体" w:eastAsia="黑体" w:cs="宋体"/>
          <w:spacing w:val="2"/>
          <w:sz w:val="32"/>
          <w:szCs w:val="32"/>
        </w:rPr>
      </w:pPr>
    </w:p>
    <w:p>
      <w:pPr>
        <w:rPr>
          <w:rFonts w:ascii="黑体" w:hAnsi="黑体" w:eastAsia="黑体" w:cs="宋体"/>
          <w:spacing w:val="2"/>
          <w:sz w:val="32"/>
          <w:szCs w:val="32"/>
        </w:rPr>
      </w:pPr>
    </w:p>
    <w:p>
      <w:pPr>
        <w:rPr>
          <w:rFonts w:hint="eastAsia" w:ascii="黑体" w:hAnsi="黑体" w:eastAsia="黑体" w:cs="宋体"/>
          <w:spacing w:val="2"/>
          <w:sz w:val="32"/>
          <w:szCs w:val="32"/>
          <w:lang w:eastAsia="zh-CN"/>
        </w:rPr>
      </w:pPr>
    </w:p>
    <w:p>
      <w:pPr>
        <w:rPr>
          <w:rFonts w:hint="eastAsia" w:ascii="黑体" w:hAnsi="黑体" w:eastAsia="黑体" w:cs="宋体"/>
          <w:spacing w:val="2"/>
          <w:sz w:val="32"/>
          <w:szCs w:val="32"/>
          <w:lang w:eastAsia="zh-CN"/>
        </w:rPr>
      </w:pPr>
    </w:p>
    <w:p>
      <w:pPr>
        <w:rPr>
          <w:rFonts w:hint="eastAsia" w:ascii="黑体" w:hAnsi="黑体" w:eastAsia="黑体" w:cs="宋体"/>
          <w:spacing w:val="2"/>
          <w:sz w:val="32"/>
          <w:szCs w:val="32"/>
          <w:lang w:eastAsia="zh-CN"/>
        </w:rPr>
        <w:sectPr>
          <w:footerReference r:id="rId7" w:type="default"/>
          <w:pgSz w:w="11907" w:h="16840"/>
          <w:pgMar w:top="1540" w:right="1100" w:bottom="1160" w:left="1300" w:header="720" w:footer="720" w:gutter="0"/>
          <w:cols w:space="720" w:num="1"/>
        </w:sectPr>
      </w:pPr>
      <w:r>
        <w:rPr>
          <w:rFonts w:hint="eastAsia" w:ascii="黑体" w:hAnsi="黑体" w:eastAsia="黑体" w:cs="宋体"/>
          <w:spacing w:val="2"/>
          <w:sz w:val="32"/>
          <w:szCs w:val="32"/>
          <w:lang w:eastAsia="zh-CN"/>
        </w:rPr>
        <w:drawing>
          <wp:anchor distT="0" distB="0" distL="114300" distR="114300" simplePos="0" relativeHeight="251661312" behindDoc="0" locked="0" layoutInCell="1" allowOverlap="1">
            <wp:simplePos x="0" y="0"/>
            <wp:positionH relativeFrom="column">
              <wp:posOffset>1007110</wp:posOffset>
            </wp:positionH>
            <wp:positionV relativeFrom="paragraph">
              <wp:posOffset>997585</wp:posOffset>
            </wp:positionV>
            <wp:extent cx="4116705" cy="5819775"/>
            <wp:effectExtent l="0" t="0" r="9525" b="17145"/>
            <wp:wrapNone/>
            <wp:docPr id="8" name="图片 8" descr="3A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A证书"/>
                    <pic:cNvPicPr>
                      <a:picLocks noChangeAspect="1"/>
                    </pic:cNvPicPr>
                  </pic:nvPicPr>
                  <pic:blipFill>
                    <a:blip r:embed="rId20"/>
                    <a:stretch>
                      <a:fillRect/>
                    </a:stretch>
                  </pic:blipFill>
                  <pic:spPr>
                    <a:xfrm rot="5400000">
                      <a:off x="0" y="0"/>
                      <a:ext cx="4116705" cy="5819775"/>
                    </a:xfrm>
                    <a:prstGeom prst="rect">
                      <a:avLst/>
                    </a:prstGeom>
                  </pic:spPr>
                </pic:pic>
              </a:graphicData>
            </a:graphic>
          </wp:anchor>
        </w:drawing>
      </w:r>
    </w:p>
    <w:p>
      <w:pPr>
        <w:pStyle w:val="31"/>
        <w:autoSpaceDE w:val="0"/>
        <w:spacing w:line="600" w:lineRule="exact"/>
        <w:rPr>
          <w:rFonts w:hint="eastAsia" w:asciiTheme="minorEastAsia" w:hAnsiTheme="minorEastAsia" w:eastAsiaTheme="minorEastAsia"/>
          <w:b/>
          <w:spacing w:val="2"/>
          <w:sz w:val="28"/>
          <w:szCs w:val="28"/>
          <w:lang w:eastAsia="zh-CN"/>
        </w:rPr>
      </w:pPr>
      <w:r>
        <w:rPr>
          <w:rFonts w:hint="eastAsia" w:asciiTheme="minorEastAsia" w:hAnsiTheme="minorEastAsia" w:eastAsiaTheme="minorEastAsia"/>
          <w:b/>
          <w:spacing w:val="2"/>
          <w:sz w:val="28"/>
          <w:szCs w:val="28"/>
          <w:lang w:eastAsia="zh-CN" w:bidi="ar-SA"/>
        </w:rPr>
        <w:drawing>
          <wp:anchor distT="0" distB="0" distL="114300" distR="114300" simplePos="0" relativeHeight="251660288" behindDoc="0" locked="0" layoutInCell="1" allowOverlap="1">
            <wp:simplePos x="0" y="0"/>
            <wp:positionH relativeFrom="column">
              <wp:posOffset>3109595</wp:posOffset>
            </wp:positionH>
            <wp:positionV relativeFrom="paragraph">
              <wp:posOffset>137795</wp:posOffset>
            </wp:positionV>
            <wp:extent cx="3159760" cy="4371975"/>
            <wp:effectExtent l="19050" t="0" r="2540" b="0"/>
            <wp:wrapNone/>
            <wp:docPr id="9" name="图片 9" descr="驰名商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驰名商标2"/>
                    <pic:cNvPicPr>
                      <a:picLocks noChangeAspect="1"/>
                    </pic:cNvPicPr>
                  </pic:nvPicPr>
                  <pic:blipFill>
                    <a:blip r:embed="rId21"/>
                    <a:stretch>
                      <a:fillRect/>
                    </a:stretch>
                  </pic:blipFill>
                  <pic:spPr>
                    <a:xfrm>
                      <a:off x="0" y="0"/>
                      <a:ext cx="3159760" cy="4371975"/>
                    </a:xfrm>
                    <a:prstGeom prst="rect">
                      <a:avLst/>
                    </a:prstGeom>
                  </pic:spPr>
                </pic:pic>
              </a:graphicData>
            </a:graphic>
          </wp:anchor>
        </w:drawing>
      </w:r>
      <w:r>
        <w:rPr>
          <w:rFonts w:hint="eastAsia" w:asciiTheme="minorEastAsia" w:hAnsiTheme="minorEastAsia" w:eastAsiaTheme="minorEastAsia"/>
          <w:b/>
          <w:spacing w:val="2"/>
          <w:sz w:val="28"/>
          <w:szCs w:val="28"/>
          <w:lang w:eastAsia="zh-CN" w:bidi="ar-SA"/>
        </w:rPr>
        <w:drawing>
          <wp:anchor distT="0" distB="0" distL="114300" distR="114300" simplePos="0" relativeHeight="251659264" behindDoc="0" locked="0" layoutInCell="1" allowOverlap="1">
            <wp:simplePos x="0" y="0"/>
            <wp:positionH relativeFrom="column">
              <wp:posOffset>-176530</wp:posOffset>
            </wp:positionH>
            <wp:positionV relativeFrom="paragraph">
              <wp:posOffset>137795</wp:posOffset>
            </wp:positionV>
            <wp:extent cx="3286125" cy="4381500"/>
            <wp:effectExtent l="19050" t="0" r="9525" b="0"/>
            <wp:wrapNone/>
            <wp:docPr id="4" name="图片 4" descr="驰名商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驰名商标1"/>
                    <pic:cNvPicPr>
                      <a:picLocks noChangeAspect="1"/>
                    </pic:cNvPicPr>
                  </pic:nvPicPr>
                  <pic:blipFill>
                    <a:blip r:embed="rId22"/>
                    <a:stretch>
                      <a:fillRect/>
                    </a:stretch>
                  </pic:blipFill>
                  <pic:spPr>
                    <a:xfrm>
                      <a:off x="0" y="0"/>
                      <a:ext cx="3286125" cy="4381500"/>
                    </a:xfrm>
                    <a:prstGeom prst="rect">
                      <a:avLst/>
                    </a:prstGeom>
                  </pic:spPr>
                </pic:pic>
              </a:graphicData>
            </a:graphic>
          </wp:anchor>
        </w:drawing>
      </w: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1"/>
        <w:autoSpaceDE w:val="0"/>
        <w:spacing w:line="600" w:lineRule="exact"/>
        <w:rPr>
          <w:rFonts w:hint="eastAsia" w:asciiTheme="minorEastAsia" w:hAnsiTheme="minorEastAsia" w:eastAsiaTheme="minorEastAsia"/>
          <w:b/>
          <w:spacing w:val="2"/>
          <w:sz w:val="28"/>
          <w:szCs w:val="28"/>
          <w:lang w:eastAsia="zh-CN"/>
        </w:rPr>
      </w:pPr>
    </w:p>
    <w:p>
      <w:pPr>
        <w:pStyle w:val="3"/>
        <w:rPr>
          <w:color w:val="FF0000"/>
        </w:rPr>
      </w:pPr>
      <w:bookmarkStart w:id="10" w:name="_Toc8743668"/>
      <w:r>
        <w:rPr>
          <w:rFonts w:hint="eastAsia"/>
        </w:rPr>
        <w:t>第六章</w:t>
      </w:r>
      <w:r>
        <w:rPr>
          <w:rFonts w:hint="eastAsia"/>
          <w:lang w:eastAsia="zh-CN"/>
        </w:rPr>
        <w:t xml:space="preserve"> </w:t>
      </w:r>
      <w:r>
        <w:rPr>
          <w:rFonts w:hint="eastAsia"/>
        </w:rPr>
        <w:t>质量风险管理</w:t>
      </w:r>
      <w:bookmarkEnd w:id="10"/>
    </w:p>
    <w:p>
      <w:pPr>
        <w:pStyle w:val="12"/>
        <w:autoSpaceDE w:val="0"/>
        <w:spacing w:before="0" w:beforeAutospacing="0" w:after="0" w:afterAutospacing="0" w:line="600" w:lineRule="exact"/>
        <w:rPr>
          <w:b/>
          <w:sz w:val="24"/>
          <w:szCs w:val="24"/>
        </w:rPr>
      </w:pPr>
      <w:r>
        <w:rPr>
          <w:rFonts w:ascii="Cambria" w:hAnsi="Cambria"/>
          <w:b/>
          <w:sz w:val="24"/>
          <w:szCs w:val="24"/>
        </w:rPr>
        <w:t>6.1</w:t>
      </w:r>
      <w:r>
        <w:rPr>
          <w:rFonts w:hint="eastAsia"/>
          <w:b/>
          <w:sz w:val="24"/>
          <w:szCs w:val="24"/>
        </w:rPr>
        <w:t>质量</w:t>
      </w:r>
      <w:r>
        <w:rPr>
          <w:rFonts w:hint="eastAsia"/>
          <w:b/>
          <w:spacing w:val="2"/>
          <w:sz w:val="24"/>
          <w:szCs w:val="24"/>
        </w:rPr>
        <w:t>投</w:t>
      </w:r>
      <w:r>
        <w:rPr>
          <w:rFonts w:hint="eastAsia"/>
          <w:b/>
          <w:sz w:val="24"/>
          <w:szCs w:val="24"/>
        </w:rPr>
        <w:t>诉</w:t>
      </w:r>
    </w:p>
    <w:p>
      <w:pPr>
        <w:pStyle w:val="26"/>
        <w:autoSpaceDE w:val="0"/>
        <w:spacing w:line="600" w:lineRule="exact"/>
        <w:ind w:firstLine="480"/>
        <w:rPr>
          <w:rFonts w:ascii="宋体" w:hAnsi="宋体" w:eastAsia="宋体"/>
        </w:rPr>
      </w:pPr>
      <w:r>
        <w:rPr>
          <w:rFonts w:hint="eastAsia" w:ascii="宋体" w:hAnsi="宋体" w:eastAsia="宋体"/>
        </w:rPr>
        <w:t>公司建立了顾客信息查询、反馈和投诉的主要渠道，明确顾客“对接”方式的要求，并确定相关人员制定方法和措施，确保顾客满意并超出“期望”。公司制订了《顾客投诉管理办法》，完善了顾客投诉相关处理机制。由市场部和质量部组织对顾客的各类投诉信息进行调查、分析、处理，及时向顾客反馈信息。同时管理要求召集相关人员落实改进方案和具体措施，明确责任部门和责任人，限期进行整改，品管部监督、跟踪措施实施及有效性。</w:t>
      </w:r>
    </w:p>
    <w:p>
      <w:pPr>
        <w:pStyle w:val="26"/>
        <w:autoSpaceDE w:val="0"/>
        <w:spacing w:line="600" w:lineRule="exact"/>
        <w:ind w:firstLine="480"/>
        <w:rPr>
          <w:rFonts w:ascii="宋体" w:hAnsi="宋体" w:eastAsia="宋体"/>
        </w:rPr>
      </w:pPr>
      <w:r>
        <w:rPr>
          <w:rFonts w:hint="eastAsia" w:ascii="宋体" w:hAnsi="宋体" w:eastAsia="宋体"/>
        </w:rPr>
        <w:t>一般顾客投诉发生后，相关部门根据“快捷化”原则在24小时内进行处理。首先市场部根据收到的客户投诉信息填写《客户投诉处理单》发送到品管部，品管部接到《客户投诉处理单》后针对相关问题召集技术、工艺、生产、品质等各部门相关人员进行“专题会”从“人、机、料、法、环、测”深入分析，不留死角，最终确认主次原因并明确措施，落实相关责任单位组织实施。同时，由品管部根据《持续改善推行办法》对实施进程持续跟进、监督，保留《客诉案件处理表》存档，作为后续改进借鉴。</w:t>
      </w:r>
    </w:p>
    <w:p>
      <w:pPr>
        <w:pStyle w:val="26"/>
        <w:autoSpaceDE w:val="0"/>
        <w:spacing w:line="600" w:lineRule="exact"/>
        <w:ind w:right="20" w:rightChars="9" w:firstLine="480"/>
        <w:rPr>
          <w:rFonts w:ascii="宋体" w:hAnsi="宋体" w:eastAsia="宋体"/>
        </w:rPr>
      </w:pPr>
      <w:r>
        <w:rPr>
          <w:rFonts w:hint="eastAsia" w:ascii="宋体" w:hAnsi="宋体" w:eastAsia="宋体"/>
        </w:rPr>
        <w:t>每月对顾客投诉事件进行分析评价总结，并将之转化为内部的知识积累，提升过程的改进。同时为了减少顾客投诉和抱怨，公司对服务人员不定期进行专业知识培训，加强服务人员的服务意识和专业素养，提高服务质量，帮助他们高效解决顾客投诉和抱怨问题，提升顾客的满意度。</w:t>
      </w:r>
    </w:p>
    <w:p>
      <w:pPr>
        <w:pStyle w:val="12"/>
        <w:autoSpaceDE w:val="0"/>
        <w:spacing w:before="0" w:beforeAutospacing="0" w:after="0" w:afterAutospacing="0" w:line="600" w:lineRule="exact"/>
        <w:ind w:left="0"/>
        <w:jc w:val="both"/>
        <w:rPr>
          <w:b/>
          <w:sz w:val="24"/>
          <w:szCs w:val="24"/>
        </w:rPr>
      </w:pPr>
      <w:r>
        <w:rPr>
          <w:rFonts w:hint="eastAsia"/>
          <w:b/>
          <w:sz w:val="24"/>
          <w:szCs w:val="24"/>
        </w:rPr>
        <w:t>6.2质量</w:t>
      </w:r>
      <w:r>
        <w:rPr>
          <w:rFonts w:hint="eastAsia"/>
          <w:b/>
          <w:spacing w:val="2"/>
          <w:sz w:val="24"/>
          <w:szCs w:val="24"/>
        </w:rPr>
        <w:t>风</w:t>
      </w:r>
      <w:r>
        <w:rPr>
          <w:rFonts w:hint="eastAsia"/>
          <w:b/>
          <w:sz w:val="24"/>
          <w:szCs w:val="24"/>
        </w:rPr>
        <w:t>险监测</w:t>
      </w:r>
    </w:p>
    <w:p>
      <w:pPr>
        <w:pStyle w:val="12"/>
        <w:autoSpaceDE w:val="0"/>
        <w:spacing w:before="0" w:beforeAutospacing="0" w:after="0" w:afterAutospacing="0" w:line="600" w:lineRule="exact"/>
        <w:ind w:right="376" w:rightChars="171"/>
        <w:jc w:val="both"/>
        <w:rPr>
          <w:b/>
          <w:bCs/>
          <w:sz w:val="24"/>
          <w:szCs w:val="24"/>
        </w:rPr>
      </w:pPr>
      <w:r>
        <w:rPr>
          <w:rFonts w:hint="eastAsia"/>
          <w:sz w:val="24"/>
          <w:szCs w:val="24"/>
        </w:rPr>
        <w:t>6.2.1质</w:t>
      </w:r>
      <w:r>
        <w:rPr>
          <w:rFonts w:hint="eastAsia"/>
          <w:spacing w:val="2"/>
          <w:sz w:val="24"/>
          <w:szCs w:val="24"/>
        </w:rPr>
        <w:t>量</w:t>
      </w:r>
      <w:r>
        <w:rPr>
          <w:rFonts w:hint="eastAsia"/>
          <w:sz w:val="24"/>
          <w:szCs w:val="24"/>
        </w:rPr>
        <w:t>控制点的管控。公司对</w:t>
      </w:r>
      <w:r>
        <w:rPr>
          <w:rFonts w:hint="eastAsia"/>
          <w:spacing w:val="1"/>
          <w:sz w:val="24"/>
          <w:szCs w:val="24"/>
        </w:rPr>
        <w:t>产</w:t>
      </w:r>
      <w:r>
        <w:rPr>
          <w:rFonts w:hint="eastAsia"/>
          <w:sz w:val="24"/>
          <w:szCs w:val="24"/>
        </w:rPr>
        <w:t>品质</w:t>
      </w:r>
      <w:r>
        <w:rPr>
          <w:rFonts w:hint="eastAsia"/>
          <w:spacing w:val="1"/>
          <w:sz w:val="24"/>
          <w:szCs w:val="24"/>
        </w:rPr>
        <w:t>量</w:t>
      </w:r>
      <w:r>
        <w:rPr>
          <w:rFonts w:hint="eastAsia"/>
          <w:sz w:val="24"/>
          <w:szCs w:val="24"/>
        </w:rPr>
        <w:t>关</w:t>
      </w:r>
      <w:r>
        <w:rPr>
          <w:rFonts w:hint="eastAsia"/>
          <w:spacing w:val="1"/>
          <w:sz w:val="24"/>
          <w:szCs w:val="24"/>
        </w:rPr>
        <w:t>键</w:t>
      </w:r>
      <w:r>
        <w:rPr>
          <w:rFonts w:hint="eastAsia"/>
          <w:sz w:val="24"/>
          <w:szCs w:val="24"/>
        </w:rPr>
        <w:t>特性</w:t>
      </w:r>
      <w:r>
        <w:rPr>
          <w:rFonts w:hint="eastAsia"/>
          <w:spacing w:val="-54"/>
          <w:sz w:val="24"/>
          <w:szCs w:val="24"/>
        </w:rPr>
        <w:t>、</w:t>
      </w:r>
      <w:r>
        <w:rPr>
          <w:rFonts w:hint="eastAsia"/>
          <w:sz w:val="24"/>
          <w:szCs w:val="24"/>
        </w:rPr>
        <w:t>部</w:t>
      </w:r>
      <w:r>
        <w:rPr>
          <w:rFonts w:hint="eastAsia"/>
          <w:spacing w:val="1"/>
          <w:sz w:val="24"/>
          <w:szCs w:val="24"/>
        </w:rPr>
        <w:t>位</w:t>
      </w:r>
      <w:r>
        <w:rPr>
          <w:rFonts w:hint="eastAsia"/>
          <w:spacing w:val="-54"/>
          <w:sz w:val="24"/>
          <w:szCs w:val="24"/>
        </w:rPr>
        <w:t>、</w:t>
      </w:r>
      <w:r>
        <w:rPr>
          <w:rFonts w:hint="eastAsia"/>
          <w:spacing w:val="1"/>
          <w:sz w:val="24"/>
          <w:szCs w:val="24"/>
        </w:rPr>
        <w:t>薄</w:t>
      </w:r>
      <w:r>
        <w:rPr>
          <w:rFonts w:hint="eastAsia"/>
          <w:sz w:val="24"/>
          <w:szCs w:val="24"/>
        </w:rPr>
        <w:t>弱环节</w:t>
      </w:r>
      <w:r>
        <w:rPr>
          <w:rFonts w:hint="eastAsia"/>
          <w:spacing w:val="1"/>
          <w:sz w:val="24"/>
          <w:szCs w:val="24"/>
        </w:rPr>
        <w:t>存</w:t>
      </w:r>
      <w:r>
        <w:rPr>
          <w:rFonts w:hint="eastAsia"/>
          <w:sz w:val="24"/>
          <w:szCs w:val="24"/>
        </w:rPr>
        <w:t>在的</w:t>
      </w:r>
      <w:r>
        <w:rPr>
          <w:rFonts w:hint="eastAsia"/>
          <w:spacing w:val="1"/>
          <w:sz w:val="24"/>
          <w:szCs w:val="24"/>
        </w:rPr>
        <w:t>风</w:t>
      </w:r>
      <w:r>
        <w:rPr>
          <w:rFonts w:hint="eastAsia"/>
          <w:sz w:val="24"/>
          <w:szCs w:val="24"/>
        </w:rPr>
        <w:t>险</w:t>
      </w:r>
      <w:r>
        <w:rPr>
          <w:rFonts w:hint="eastAsia"/>
          <w:spacing w:val="1"/>
          <w:sz w:val="24"/>
          <w:szCs w:val="24"/>
        </w:rPr>
        <w:t>进</w:t>
      </w:r>
      <w:r>
        <w:rPr>
          <w:rFonts w:hint="eastAsia"/>
          <w:sz w:val="24"/>
          <w:szCs w:val="24"/>
        </w:rPr>
        <w:t>行重点</w:t>
      </w:r>
      <w:r>
        <w:rPr>
          <w:rFonts w:hint="eastAsia"/>
          <w:spacing w:val="1"/>
          <w:sz w:val="24"/>
          <w:szCs w:val="24"/>
        </w:rPr>
        <w:t>控</w:t>
      </w:r>
      <w:r>
        <w:rPr>
          <w:rFonts w:hint="eastAsia"/>
          <w:sz w:val="24"/>
          <w:szCs w:val="24"/>
        </w:rPr>
        <w:t>制并</w:t>
      </w:r>
      <w:r>
        <w:rPr>
          <w:rFonts w:hint="eastAsia"/>
          <w:spacing w:val="2"/>
          <w:sz w:val="24"/>
          <w:szCs w:val="24"/>
        </w:rPr>
        <w:t>采</w:t>
      </w:r>
      <w:r>
        <w:rPr>
          <w:rFonts w:hint="eastAsia"/>
          <w:sz w:val="24"/>
          <w:szCs w:val="24"/>
        </w:rPr>
        <w:t>取</w:t>
      </w:r>
      <w:r>
        <w:rPr>
          <w:rFonts w:hint="eastAsia"/>
          <w:spacing w:val="2"/>
          <w:sz w:val="24"/>
          <w:szCs w:val="24"/>
        </w:rPr>
        <w:t>适宜</w:t>
      </w:r>
      <w:r>
        <w:rPr>
          <w:rFonts w:hint="eastAsia"/>
          <w:sz w:val="24"/>
          <w:szCs w:val="24"/>
        </w:rPr>
        <w:t>的</w:t>
      </w:r>
      <w:r>
        <w:rPr>
          <w:rFonts w:hint="eastAsia"/>
          <w:spacing w:val="2"/>
          <w:sz w:val="24"/>
          <w:szCs w:val="24"/>
        </w:rPr>
        <w:t>管</w:t>
      </w:r>
      <w:r>
        <w:rPr>
          <w:rFonts w:hint="eastAsia"/>
          <w:sz w:val="24"/>
          <w:szCs w:val="24"/>
        </w:rPr>
        <w:t>理</w:t>
      </w:r>
      <w:r>
        <w:rPr>
          <w:rFonts w:hint="eastAsia"/>
          <w:spacing w:val="2"/>
          <w:sz w:val="24"/>
          <w:szCs w:val="24"/>
        </w:rPr>
        <w:t>措</w:t>
      </w:r>
      <w:r>
        <w:rPr>
          <w:rFonts w:hint="eastAsia"/>
          <w:sz w:val="24"/>
          <w:szCs w:val="24"/>
        </w:rPr>
        <w:t>施</w:t>
      </w:r>
      <w:r>
        <w:rPr>
          <w:rFonts w:hint="eastAsia"/>
          <w:spacing w:val="2"/>
          <w:sz w:val="24"/>
          <w:szCs w:val="24"/>
        </w:rPr>
        <w:t>和</w:t>
      </w:r>
      <w:r>
        <w:rPr>
          <w:rFonts w:hint="eastAsia"/>
          <w:sz w:val="24"/>
          <w:szCs w:val="24"/>
        </w:rPr>
        <w:t>方</w:t>
      </w:r>
      <w:r>
        <w:rPr>
          <w:rFonts w:hint="eastAsia"/>
          <w:spacing w:val="2"/>
          <w:sz w:val="24"/>
          <w:szCs w:val="24"/>
        </w:rPr>
        <w:t>法，</w:t>
      </w:r>
      <w:r>
        <w:rPr>
          <w:rFonts w:hint="eastAsia"/>
          <w:sz w:val="24"/>
          <w:szCs w:val="24"/>
        </w:rPr>
        <w:t>制</w:t>
      </w:r>
      <w:r>
        <w:rPr>
          <w:rFonts w:hint="eastAsia"/>
          <w:spacing w:val="2"/>
          <w:sz w:val="24"/>
          <w:szCs w:val="24"/>
        </w:rPr>
        <w:t>订</w:t>
      </w:r>
      <w:r>
        <w:rPr>
          <w:rFonts w:hint="eastAsia"/>
          <w:sz w:val="24"/>
          <w:szCs w:val="24"/>
        </w:rPr>
        <w:t>了</w:t>
      </w:r>
      <w:r>
        <w:rPr>
          <w:rFonts w:hint="eastAsia"/>
          <w:spacing w:val="2"/>
          <w:sz w:val="24"/>
          <w:szCs w:val="24"/>
        </w:rPr>
        <w:t>《质量关键控制点</w:t>
      </w:r>
      <w:r>
        <w:rPr>
          <w:rFonts w:hint="eastAsia"/>
          <w:sz w:val="24"/>
          <w:szCs w:val="24"/>
        </w:rPr>
        <w:t>管理办法</w:t>
      </w:r>
      <w:r>
        <w:rPr>
          <w:rFonts w:hint="eastAsia"/>
          <w:spacing w:val="-132"/>
          <w:sz w:val="24"/>
          <w:szCs w:val="24"/>
        </w:rPr>
        <w:t>》</w:t>
      </w:r>
      <w:r>
        <w:rPr>
          <w:rFonts w:hint="eastAsia"/>
          <w:spacing w:val="2"/>
          <w:sz w:val="24"/>
          <w:szCs w:val="24"/>
        </w:rPr>
        <w:t>。</w:t>
      </w:r>
      <w:r>
        <w:rPr>
          <w:rFonts w:hint="eastAsia"/>
          <w:sz w:val="24"/>
          <w:szCs w:val="24"/>
        </w:rPr>
        <w:t>通</w:t>
      </w:r>
      <w:r>
        <w:rPr>
          <w:rFonts w:hint="eastAsia"/>
          <w:spacing w:val="2"/>
          <w:sz w:val="24"/>
          <w:szCs w:val="24"/>
        </w:rPr>
        <w:t>过</w:t>
      </w:r>
      <w:r>
        <w:rPr>
          <w:rFonts w:hint="eastAsia"/>
          <w:sz w:val="24"/>
          <w:szCs w:val="24"/>
        </w:rPr>
        <w:t>对</w:t>
      </w:r>
      <w:r>
        <w:rPr>
          <w:rFonts w:hint="eastAsia"/>
          <w:spacing w:val="2"/>
          <w:sz w:val="24"/>
          <w:szCs w:val="24"/>
        </w:rPr>
        <w:t>质</w:t>
      </w:r>
      <w:r>
        <w:rPr>
          <w:rFonts w:hint="eastAsia"/>
          <w:sz w:val="24"/>
          <w:szCs w:val="24"/>
        </w:rPr>
        <w:t>量关键控</w:t>
      </w:r>
      <w:r>
        <w:rPr>
          <w:rFonts w:hint="eastAsia"/>
          <w:spacing w:val="1"/>
          <w:sz w:val="24"/>
          <w:szCs w:val="24"/>
        </w:rPr>
        <w:t>制</w:t>
      </w:r>
      <w:r>
        <w:rPr>
          <w:rFonts w:hint="eastAsia"/>
          <w:sz w:val="24"/>
          <w:szCs w:val="24"/>
        </w:rPr>
        <w:t>点</w:t>
      </w:r>
      <w:r>
        <w:rPr>
          <w:rFonts w:hint="eastAsia"/>
          <w:spacing w:val="1"/>
          <w:sz w:val="24"/>
          <w:szCs w:val="24"/>
        </w:rPr>
        <w:t>的人</w:t>
      </w:r>
      <w:r>
        <w:rPr>
          <w:rFonts w:hint="eastAsia"/>
          <w:sz w:val="24"/>
          <w:szCs w:val="24"/>
        </w:rPr>
        <w:t>员</w:t>
      </w:r>
      <w:r>
        <w:rPr>
          <w:rFonts w:hint="eastAsia"/>
          <w:spacing w:val="1"/>
          <w:sz w:val="24"/>
          <w:szCs w:val="24"/>
        </w:rPr>
        <w:t>、</w:t>
      </w:r>
      <w:r>
        <w:rPr>
          <w:rFonts w:hint="eastAsia"/>
          <w:sz w:val="24"/>
          <w:szCs w:val="24"/>
        </w:rPr>
        <w:t>设</w:t>
      </w:r>
      <w:r>
        <w:rPr>
          <w:rFonts w:hint="eastAsia"/>
          <w:spacing w:val="1"/>
          <w:sz w:val="24"/>
          <w:szCs w:val="24"/>
        </w:rPr>
        <w:t>备、</w:t>
      </w:r>
      <w:r>
        <w:rPr>
          <w:rFonts w:hint="eastAsia"/>
          <w:sz w:val="24"/>
          <w:szCs w:val="24"/>
        </w:rPr>
        <w:t>物</w:t>
      </w:r>
      <w:r>
        <w:rPr>
          <w:rFonts w:hint="eastAsia"/>
          <w:spacing w:val="1"/>
          <w:sz w:val="24"/>
          <w:szCs w:val="24"/>
        </w:rPr>
        <w:t>料</w:t>
      </w:r>
      <w:r>
        <w:rPr>
          <w:rFonts w:hint="eastAsia"/>
          <w:sz w:val="24"/>
          <w:szCs w:val="24"/>
        </w:rPr>
        <w:t>、环</w:t>
      </w:r>
      <w:r>
        <w:rPr>
          <w:rFonts w:hint="eastAsia"/>
          <w:spacing w:val="8"/>
          <w:sz w:val="24"/>
          <w:szCs w:val="24"/>
        </w:rPr>
        <w:t>境</w:t>
      </w:r>
      <w:r>
        <w:rPr>
          <w:rFonts w:hint="eastAsia"/>
          <w:sz w:val="24"/>
          <w:szCs w:val="24"/>
        </w:rPr>
        <w:t>、作业指导、监视、评比等进行有效的策划与实施，使得</w:t>
      </w:r>
      <w:r>
        <w:rPr>
          <w:rFonts w:hint="eastAsia"/>
          <w:spacing w:val="2"/>
          <w:sz w:val="24"/>
          <w:szCs w:val="24"/>
        </w:rPr>
        <w:t>产品</w:t>
      </w:r>
      <w:r>
        <w:rPr>
          <w:rFonts w:hint="eastAsia"/>
          <w:sz w:val="24"/>
          <w:szCs w:val="24"/>
        </w:rPr>
        <w:t>质量关</w:t>
      </w:r>
      <w:r>
        <w:rPr>
          <w:rFonts w:hint="eastAsia"/>
          <w:spacing w:val="2"/>
          <w:sz w:val="24"/>
          <w:szCs w:val="24"/>
        </w:rPr>
        <w:t>键控制点始终处</w:t>
      </w:r>
      <w:r>
        <w:rPr>
          <w:rFonts w:hint="eastAsia"/>
          <w:sz w:val="24"/>
          <w:szCs w:val="24"/>
        </w:rPr>
        <w:t>于有效的可控范围之内。</w:t>
      </w:r>
    </w:p>
    <w:p>
      <w:pPr>
        <w:pStyle w:val="12"/>
        <w:autoSpaceDE w:val="0"/>
        <w:spacing w:before="0" w:beforeAutospacing="0" w:after="0" w:afterAutospacing="0" w:line="600" w:lineRule="exact"/>
        <w:ind w:right="266" w:rightChars="121"/>
        <w:jc w:val="both"/>
        <w:rPr>
          <w:sz w:val="24"/>
          <w:szCs w:val="24"/>
        </w:rPr>
      </w:pPr>
      <w:r>
        <w:rPr>
          <w:rFonts w:hint="eastAsia"/>
          <w:sz w:val="24"/>
          <w:szCs w:val="24"/>
        </w:rPr>
        <w:t>6.2.2</w:t>
      </w:r>
      <w:r>
        <w:rPr>
          <w:rFonts w:hint="eastAsia"/>
          <w:spacing w:val="-22"/>
          <w:sz w:val="24"/>
          <w:szCs w:val="24"/>
        </w:rPr>
        <w:t xml:space="preserve"> 建立有效的质量管控机制</w:t>
      </w:r>
      <w:r>
        <w:rPr>
          <w:rFonts w:hint="eastAsia"/>
          <w:spacing w:val="1"/>
          <w:sz w:val="24"/>
          <w:szCs w:val="24"/>
        </w:rPr>
        <w:t>。</w:t>
      </w:r>
      <w:r>
        <w:rPr>
          <w:rFonts w:hint="eastAsia"/>
          <w:sz w:val="24"/>
          <w:szCs w:val="24"/>
        </w:rPr>
        <w:t>通</w:t>
      </w:r>
      <w:r>
        <w:rPr>
          <w:rFonts w:hint="eastAsia"/>
          <w:spacing w:val="1"/>
          <w:sz w:val="24"/>
          <w:szCs w:val="24"/>
        </w:rPr>
        <w:t>过工艺分析、生产部、</w:t>
      </w:r>
      <w:r>
        <w:rPr>
          <w:rFonts w:hint="eastAsia"/>
          <w:sz w:val="24"/>
          <w:szCs w:val="24"/>
        </w:rPr>
        <w:t>品管部对生</w:t>
      </w:r>
      <w:r>
        <w:rPr>
          <w:rFonts w:hint="eastAsia"/>
          <w:spacing w:val="1"/>
          <w:sz w:val="24"/>
          <w:szCs w:val="24"/>
        </w:rPr>
        <w:t>产</w:t>
      </w:r>
      <w:r>
        <w:rPr>
          <w:rFonts w:hint="eastAsia"/>
          <w:sz w:val="24"/>
          <w:szCs w:val="24"/>
        </w:rPr>
        <w:t>现场</w:t>
      </w:r>
      <w:r>
        <w:rPr>
          <w:rFonts w:hint="eastAsia"/>
          <w:spacing w:val="1"/>
          <w:sz w:val="24"/>
          <w:szCs w:val="24"/>
        </w:rPr>
        <w:t>进</w:t>
      </w:r>
      <w:r>
        <w:rPr>
          <w:rFonts w:hint="eastAsia"/>
          <w:sz w:val="24"/>
          <w:szCs w:val="24"/>
        </w:rPr>
        <w:t>行不同角度不同重点的</w:t>
      </w:r>
      <w:r>
        <w:rPr>
          <w:rFonts w:hint="eastAsia"/>
          <w:spacing w:val="1"/>
          <w:sz w:val="24"/>
          <w:szCs w:val="24"/>
        </w:rPr>
        <w:t>监</w:t>
      </w:r>
      <w:r>
        <w:rPr>
          <w:rFonts w:hint="eastAsia"/>
          <w:sz w:val="24"/>
          <w:szCs w:val="24"/>
        </w:rPr>
        <w:t>督</w:t>
      </w:r>
      <w:r>
        <w:rPr>
          <w:rFonts w:hint="eastAsia"/>
          <w:spacing w:val="-54"/>
          <w:sz w:val="24"/>
          <w:szCs w:val="24"/>
        </w:rPr>
        <w:t xml:space="preserve">， </w:t>
      </w:r>
      <w:r>
        <w:rPr>
          <w:rFonts w:hint="eastAsia"/>
          <w:sz w:val="24"/>
          <w:szCs w:val="24"/>
        </w:rPr>
        <w:t>对相关的生</w:t>
      </w:r>
      <w:r>
        <w:rPr>
          <w:rFonts w:hint="eastAsia"/>
          <w:spacing w:val="2"/>
          <w:sz w:val="24"/>
          <w:szCs w:val="24"/>
        </w:rPr>
        <w:t>产</w:t>
      </w:r>
      <w:r>
        <w:rPr>
          <w:rFonts w:hint="eastAsia"/>
          <w:sz w:val="24"/>
          <w:szCs w:val="24"/>
        </w:rPr>
        <w:t>过</w:t>
      </w:r>
      <w:r>
        <w:rPr>
          <w:rFonts w:hint="eastAsia"/>
          <w:spacing w:val="2"/>
          <w:sz w:val="24"/>
          <w:szCs w:val="24"/>
        </w:rPr>
        <w:t>程</w:t>
      </w:r>
      <w:r>
        <w:rPr>
          <w:rFonts w:hint="eastAsia"/>
          <w:spacing w:val="-38"/>
          <w:sz w:val="24"/>
          <w:szCs w:val="24"/>
        </w:rPr>
        <w:t>、</w:t>
      </w:r>
      <w:r>
        <w:rPr>
          <w:rFonts w:hint="eastAsia"/>
          <w:sz w:val="24"/>
          <w:szCs w:val="24"/>
        </w:rPr>
        <w:t>工艺纪</w:t>
      </w:r>
      <w:r>
        <w:rPr>
          <w:rFonts w:hint="eastAsia"/>
          <w:spacing w:val="2"/>
          <w:sz w:val="24"/>
          <w:szCs w:val="24"/>
        </w:rPr>
        <w:t>律</w:t>
      </w:r>
      <w:r>
        <w:rPr>
          <w:rFonts w:hint="eastAsia"/>
          <w:sz w:val="24"/>
          <w:szCs w:val="24"/>
        </w:rPr>
        <w:t>执行</w:t>
      </w:r>
      <w:r>
        <w:rPr>
          <w:rFonts w:hint="eastAsia"/>
          <w:spacing w:val="2"/>
          <w:sz w:val="24"/>
          <w:szCs w:val="24"/>
        </w:rPr>
        <w:t>情况</w:t>
      </w:r>
      <w:r>
        <w:rPr>
          <w:rFonts w:hint="eastAsia"/>
          <w:sz w:val="24"/>
          <w:szCs w:val="24"/>
        </w:rPr>
        <w:t>进行监</w:t>
      </w:r>
      <w:r>
        <w:rPr>
          <w:rFonts w:hint="eastAsia"/>
          <w:spacing w:val="2"/>
          <w:sz w:val="24"/>
          <w:szCs w:val="24"/>
        </w:rPr>
        <w:t>督</w:t>
      </w:r>
      <w:r>
        <w:rPr>
          <w:rFonts w:hint="eastAsia"/>
          <w:sz w:val="24"/>
          <w:szCs w:val="24"/>
        </w:rPr>
        <w:t>检查</w:t>
      </w:r>
      <w:r>
        <w:rPr>
          <w:rFonts w:hint="eastAsia"/>
          <w:spacing w:val="-38"/>
          <w:sz w:val="24"/>
          <w:szCs w:val="24"/>
        </w:rPr>
        <w:t xml:space="preserve">。 </w:t>
      </w:r>
      <w:r>
        <w:rPr>
          <w:rFonts w:hint="eastAsia"/>
          <w:sz w:val="24"/>
          <w:szCs w:val="24"/>
        </w:rPr>
        <w:t>并依据《</w:t>
      </w:r>
      <w:r>
        <w:rPr>
          <w:rFonts w:hint="eastAsia"/>
          <w:spacing w:val="2"/>
          <w:sz w:val="24"/>
          <w:szCs w:val="24"/>
        </w:rPr>
        <w:t>质量关键控制点</w:t>
      </w:r>
      <w:r>
        <w:rPr>
          <w:rFonts w:hint="eastAsia"/>
          <w:sz w:val="24"/>
          <w:szCs w:val="24"/>
        </w:rPr>
        <w:t>管理办</w:t>
      </w:r>
      <w:r>
        <w:rPr>
          <w:rFonts w:hint="eastAsia"/>
          <w:spacing w:val="2"/>
          <w:sz w:val="24"/>
          <w:szCs w:val="24"/>
        </w:rPr>
        <w:t>法》。 重点</w:t>
      </w:r>
      <w:r>
        <w:rPr>
          <w:rFonts w:hint="eastAsia"/>
          <w:spacing w:val="1"/>
          <w:sz w:val="24"/>
          <w:szCs w:val="24"/>
        </w:rPr>
        <w:t>对关键控制点发现的问题及时进行</w:t>
      </w:r>
      <w:r>
        <w:rPr>
          <w:rFonts w:hint="eastAsia"/>
          <w:sz w:val="24"/>
          <w:szCs w:val="24"/>
        </w:rPr>
        <w:t>整</w:t>
      </w:r>
      <w:r>
        <w:rPr>
          <w:rFonts w:hint="eastAsia"/>
          <w:spacing w:val="1"/>
          <w:sz w:val="24"/>
          <w:szCs w:val="24"/>
        </w:rPr>
        <w:t>改并纳入绩效考核。</w:t>
      </w:r>
    </w:p>
    <w:p>
      <w:pPr>
        <w:pStyle w:val="12"/>
        <w:autoSpaceDE w:val="0"/>
        <w:spacing w:before="0" w:beforeAutospacing="0" w:after="0" w:afterAutospacing="0" w:line="600" w:lineRule="exact"/>
        <w:ind w:right="377"/>
        <w:jc w:val="both"/>
        <w:rPr>
          <w:sz w:val="24"/>
          <w:szCs w:val="24"/>
        </w:rPr>
      </w:pPr>
      <w:r>
        <w:rPr>
          <w:rFonts w:hint="eastAsia"/>
          <w:sz w:val="24"/>
          <w:szCs w:val="24"/>
        </w:rPr>
        <w:t>6.2.3</w:t>
      </w:r>
      <w:r>
        <w:rPr>
          <w:rFonts w:hint="eastAsia"/>
          <w:spacing w:val="40"/>
          <w:sz w:val="24"/>
          <w:szCs w:val="24"/>
        </w:rPr>
        <w:t xml:space="preserve"> 公</w:t>
      </w:r>
      <w:r>
        <w:rPr>
          <w:rFonts w:hint="eastAsia"/>
          <w:sz w:val="24"/>
          <w:szCs w:val="24"/>
        </w:rPr>
        <w:t>司建</w:t>
      </w:r>
      <w:r>
        <w:rPr>
          <w:rFonts w:hint="eastAsia"/>
          <w:spacing w:val="1"/>
          <w:sz w:val="24"/>
          <w:szCs w:val="24"/>
        </w:rPr>
        <w:t>立</w:t>
      </w:r>
      <w:r>
        <w:rPr>
          <w:rFonts w:hint="eastAsia"/>
          <w:sz w:val="24"/>
          <w:szCs w:val="24"/>
        </w:rPr>
        <w:t>了完整的实验室，配置了一流的实验检测设备（如 ATLAS撕破强力仪、Tinius Olsen万能材料测试仪 ）；确保相关检测数据的科学性，为质量改善提供有力的技术保障。</w:t>
      </w:r>
    </w:p>
    <w:p>
      <w:pPr>
        <w:pStyle w:val="12"/>
        <w:autoSpaceDE w:val="0"/>
        <w:spacing w:before="0" w:beforeAutospacing="0" w:after="0" w:afterAutospacing="0" w:line="600" w:lineRule="exact"/>
        <w:jc w:val="both"/>
        <w:rPr>
          <w:b/>
          <w:sz w:val="24"/>
          <w:szCs w:val="24"/>
        </w:rPr>
      </w:pPr>
      <w:r>
        <w:rPr>
          <w:rFonts w:hint="eastAsia"/>
          <w:b/>
          <w:sz w:val="24"/>
          <w:szCs w:val="24"/>
        </w:rPr>
        <w:t>6.3应急</w:t>
      </w:r>
      <w:r>
        <w:rPr>
          <w:rFonts w:hint="eastAsia"/>
          <w:b/>
          <w:spacing w:val="2"/>
          <w:sz w:val="24"/>
          <w:szCs w:val="24"/>
        </w:rPr>
        <w:t>管</w:t>
      </w:r>
      <w:r>
        <w:rPr>
          <w:rFonts w:hint="eastAsia"/>
          <w:b/>
          <w:sz w:val="24"/>
          <w:szCs w:val="24"/>
        </w:rPr>
        <w:t>理</w:t>
      </w:r>
    </w:p>
    <w:p>
      <w:pPr>
        <w:pStyle w:val="12"/>
        <w:autoSpaceDE w:val="0"/>
        <w:spacing w:before="0" w:beforeAutospacing="0" w:after="0" w:afterAutospacing="0" w:line="600" w:lineRule="exact"/>
        <w:ind w:right="365" w:firstLine="480" w:firstLineChars="200"/>
        <w:jc w:val="both"/>
        <w:rPr>
          <w:spacing w:val="1"/>
          <w:sz w:val="24"/>
          <w:szCs w:val="24"/>
        </w:rPr>
      </w:pPr>
      <w:r>
        <w:rPr>
          <w:rFonts w:hint="eastAsia"/>
          <w:sz w:val="24"/>
          <w:szCs w:val="24"/>
        </w:rPr>
        <w:t>为了提</w:t>
      </w:r>
      <w:r>
        <w:rPr>
          <w:rFonts w:hint="eastAsia"/>
          <w:spacing w:val="2"/>
          <w:sz w:val="24"/>
          <w:szCs w:val="24"/>
        </w:rPr>
        <w:t>高</w:t>
      </w:r>
      <w:r>
        <w:rPr>
          <w:rFonts w:hint="eastAsia"/>
          <w:sz w:val="24"/>
          <w:szCs w:val="24"/>
        </w:rPr>
        <w:t>本公</w:t>
      </w:r>
      <w:r>
        <w:rPr>
          <w:rFonts w:hint="eastAsia"/>
          <w:spacing w:val="2"/>
          <w:sz w:val="24"/>
          <w:szCs w:val="24"/>
        </w:rPr>
        <w:t>司</w:t>
      </w:r>
      <w:r>
        <w:rPr>
          <w:rFonts w:hint="eastAsia"/>
          <w:sz w:val="24"/>
          <w:szCs w:val="24"/>
        </w:rPr>
        <w:t>对</w:t>
      </w:r>
      <w:r>
        <w:rPr>
          <w:rFonts w:hint="eastAsia"/>
          <w:spacing w:val="2"/>
          <w:sz w:val="24"/>
          <w:szCs w:val="24"/>
        </w:rPr>
        <w:t>突</w:t>
      </w:r>
      <w:r>
        <w:rPr>
          <w:rFonts w:hint="eastAsia"/>
          <w:sz w:val="24"/>
          <w:szCs w:val="24"/>
        </w:rPr>
        <w:t>发质量事故</w:t>
      </w:r>
      <w:r>
        <w:rPr>
          <w:rFonts w:hint="eastAsia"/>
          <w:spacing w:val="2"/>
          <w:sz w:val="24"/>
          <w:szCs w:val="24"/>
        </w:rPr>
        <w:t>的</w:t>
      </w:r>
      <w:r>
        <w:rPr>
          <w:rFonts w:hint="eastAsia"/>
          <w:sz w:val="24"/>
          <w:szCs w:val="24"/>
        </w:rPr>
        <w:t>应</w:t>
      </w:r>
      <w:r>
        <w:rPr>
          <w:rFonts w:hint="eastAsia"/>
          <w:spacing w:val="2"/>
          <w:sz w:val="24"/>
          <w:szCs w:val="24"/>
        </w:rPr>
        <w:t>急处理</w:t>
      </w:r>
      <w:r>
        <w:rPr>
          <w:rFonts w:hint="eastAsia"/>
          <w:sz w:val="24"/>
          <w:szCs w:val="24"/>
        </w:rPr>
        <w:t>能力</w:t>
      </w:r>
      <w:r>
        <w:rPr>
          <w:rFonts w:hint="eastAsia"/>
          <w:spacing w:val="-57"/>
          <w:sz w:val="24"/>
          <w:szCs w:val="24"/>
        </w:rPr>
        <w:t>，</w:t>
      </w:r>
      <w:r>
        <w:rPr>
          <w:rFonts w:hint="eastAsia"/>
          <w:sz w:val="24"/>
          <w:szCs w:val="24"/>
        </w:rPr>
        <w:t>确保发生重、特大产品质量事故时有效应对</w:t>
      </w:r>
      <w:r>
        <w:rPr>
          <w:rFonts w:hint="eastAsia"/>
          <w:spacing w:val="-54"/>
          <w:sz w:val="24"/>
          <w:szCs w:val="24"/>
        </w:rPr>
        <w:t>，</w:t>
      </w:r>
      <w:r>
        <w:rPr>
          <w:rFonts w:hint="eastAsia"/>
          <w:sz w:val="24"/>
          <w:szCs w:val="24"/>
        </w:rPr>
        <w:t>公司制订了《质量事故处理管理办法》，本着对客户、对企业、对员工负责任的态度，不回避、不隐瞒、不迁就；实事求是，认真分析存</w:t>
      </w:r>
      <w:r>
        <w:rPr>
          <w:rFonts w:hint="eastAsia"/>
          <w:spacing w:val="2"/>
          <w:sz w:val="24"/>
          <w:szCs w:val="24"/>
        </w:rPr>
        <w:t>在的</w:t>
      </w:r>
      <w:r>
        <w:rPr>
          <w:rFonts w:hint="eastAsia"/>
          <w:sz w:val="24"/>
          <w:szCs w:val="24"/>
        </w:rPr>
        <w:t>问题，制定有效措施予以处理，以诚信换取顾客信任与理解；并从中寻找与发现改进机会，</w:t>
      </w:r>
      <w:r>
        <w:rPr>
          <w:rFonts w:hint="eastAsia"/>
          <w:spacing w:val="1"/>
          <w:sz w:val="24"/>
          <w:szCs w:val="24"/>
        </w:rPr>
        <w:t>规</w:t>
      </w:r>
      <w:r>
        <w:rPr>
          <w:rFonts w:hint="eastAsia"/>
          <w:spacing w:val="3"/>
          <w:sz w:val="24"/>
          <w:szCs w:val="24"/>
        </w:rPr>
        <w:t>避</w:t>
      </w:r>
      <w:r>
        <w:rPr>
          <w:rFonts w:hint="eastAsia"/>
          <w:spacing w:val="1"/>
          <w:sz w:val="24"/>
          <w:szCs w:val="24"/>
        </w:rPr>
        <w:t>风险减</w:t>
      </w:r>
      <w:r>
        <w:rPr>
          <w:rFonts w:hint="eastAsia"/>
          <w:spacing w:val="3"/>
          <w:sz w:val="24"/>
          <w:szCs w:val="24"/>
        </w:rPr>
        <w:t>少</w:t>
      </w:r>
      <w:r>
        <w:rPr>
          <w:rFonts w:hint="eastAsia"/>
          <w:spacing w:val="1"/>
          <w:sz w:val="24"/>
          <w:szCs w:val="24"/>
        </w:rPr>
        <w:t>质量声誉损失，进一步提升产品质量。</w:t>
      </w:r>
    </w:p>
    <w:p>
      <w:pPr>
        <w:pStyle w:val="12"/>
        <w:autoSpaceDE w:val="0"/>
        <w:spacing w:line="600" w:lineRule="exact"/>
        <w:ind w:left="0" w:right="365"/>
        <w:jc w:val="center"/>
        <w:rPr>
          <w:rFonts w:hint="eastAsia"/>
          <w:b/>
          <w:bCs/>
          <w:sz w:val="28"/>
          <w:szCs w:val="28"/>
          <w:lang w:eastAsia="zh-CN"/>
        </w:rPr>
      </w:pPr>
    </w:p>
    <w:p>
      <w:pPr>
        <w:pStyle w:val="12"/>
        <w:autoSpaceDE w:val="0"/>
        <w:spacing w:line="600" w:lineRule="exact"/>
        <w:ind w:left="0" w:right="365"/>
        <w:jc w:val="center"/>
        <w:rPr>
          <w:rFonts w:hint="eastAsia"/>
          <w:b/>
          <w:bCs/>
          <w:sz w:val="28"/>
          <w:szCs w:val="28"/>
          <w:lang w:eastAsia="zh-CN"/>
        </w:rPr>
      </w:pPr>
    </w:p>
    <w:p>
      <w:pPr>
        <w:pStyle w:val="12"/>
        <w:autoSpaceDE w:val="0"/>
        <w:spacing w:line="600" w:lineRule="exact"/>
        <w:ind w:left="0" w:right="365"/>
        <w:jc w:val="center"/>
        <w:rPr>
          <w:rFonts w:hint="eastAsia"/>
          <w:b/>
          <w:bCs/>
          <w:sz w:val="28"/>
          <w:szCs w:val="28"/>
          <w:lang w:eastAsia="zh-CN"/>
        </w:rPr>
      </w:pPr>
    </w:p>
    <w:p>
      <w:pPr>
        <w:pStyle w:val="12"/>
        <w:autoSpaceDE w:val="0"/>
        <w:spacing w:line="600" w:lineRule="exact"/>
        <w:ind w:left="0" w:right="365"/>
        <w:jc w:val="center"/>
        <w:rPr>
          <w:rFonts w:hint="eastAsia"/>
          <w:b/>
          <w:bCs/>
          <w:sz w:val="28"/>
          <w:szCs w:val="28"/>
          <w:lang w:eastAsia="zh-CN"/>
        </w:rPr>
      </w:pPr>
    </w:p>
    <w:p>
      <w:pPr>
        <w:pStyle w:val="2"/>
        <w:rPr>
          <w:rFonts w:hint="eastAsia"/>
        </w:rPr>
      </w:pPr>
      <w:bookmarkStart w:id="11" w:name="_Toc8743669"/>
    </w:p>
    <w:p>
      <w:pPr>
        <w:pStyle w:val="2"/>
      </w:pPr>
      <w:r>
        <w:rPr>
          <w:rFonts w:hint="eastAsia"/>
        </w:rPr>
        <w:t>结 束 语</w:t>
      </w:r>
      <w:bookmarkEnd w:id="11"/>
    </w:p>
    <w:p>
      <w:pPr>
        <w:pStyle w:val="12"/>
        <w:autoSpaceDE w:val="0"/>
        <w:spacing w:before="0" w:beforeAutospacing="0" w:after="0" w:afterAutospacing="0" w:line="600" w:lineRule="exact"/>
        <w:ind w:left="0" w:right="360" w:firstLine="480" w:firstLineChars="200"/>
        <w:rPr>
          <w:sz w:val="24"/>
          <w:szCs w:val="24"/>
        </w:rPr>
      </w:pPr>
      <w:r>
        <w:rPr>
          <w:rFonts w:hint="eastAsia"/>
          <w:sz w:val="24"/>
          <w:szCs w:val="24"/>
        </w:rPr>
        <w:t xml:space="preserve"> 诚实守信是中华民族的传统美德，质量诚</w:t>
      </w:r>
      <w:r>
        <w:rPr>
          <w:rFonts w:hint="eastAsia"/>
          <w:spacing w:val="1"/>
          <w:sz w:val="24"/>
          <w:szCs w:val="24"/>
        </w:rPr>
        <w:t>信</w:t>
      </w:r>
      <w:r>
        <w:rPr>
          <w:rFonts w:hint="eastAsia"/>
          <w:sz w:val="24"/>
          <w:szCs w:val="24"/>
        </w:rPr>
        <w:t>体系</w:t>
      </w:r>
      <w:r>
        <w:rPr>
          <w:rFonts w:hint="eastAsia"/>
          <w:spacing w:val="1"/>
          <w:sz w:val="24"/>
          <w:szCs w:val="24"/>
        </w:rPr>
        <w:t>建</w:t>
      </w:r>
      <w:r>
        <w:rPr>
          <w:rFonts w:hint="eastAsia"/>
          <w:sz w:val="24"/>
          <w:szCs w:val="24"/>
        </w:rPr>
        <w:t>设</w:t>
      </w:r>
      <w:r>
        <w:rPr>
          <w:rFonts w:hint="eastAsia"/>
          <w:spacing w:val="1"/>
          <w:sz w:val="24"/>
          <w:szCs w:val="24"/>
        </w:rPr>
        <w:t>是</w:t>
      </w:r>
      <w:r>
        <w:rPr>
          <w:rFonts w:hint="eastAsia"/>
          <w:sz w:val="24"/>
          <w:szCs w:val="24"/>
        </w:rPr>
        <w:t>一项长</w:t>
      </w:r>
      <w:r>
        <w:rPr>
          <w:rFonts w:hint="eastAsia"/>
          <w:spacing w:val="1"/>
          <w:sz w:val="24"/>
          <w:szCs w:val="24"/>
        </w:rPr>
        <w:t>期</w:t>
      </w:r>
      <w:r>
        <w:rPr>
          <w:rFonts w:hint="eastAsia"/>
          <w:sz w:val="24"/>
          <w:szCs w:val="24"/>
        </w:rPr>
        <w:t>的</w:t>
      </w:r>
      <w:r>
        <w:rPr>
          <w:rFonts w:hint="eastAsia"/>
          <w:spacing w:val="-54"/>
          <w:sz w:val="24"/>
          <w:szCs w:val="24"/>
        </w:rPr>
        <w:t>、</w:t>
      </w:r>
      <w:r>
        <w:rPr>
          <w:rFonts w:hint="eastAsia"/>
          <w:spacing w:val="1"/>
          <w:sz w:val="24"/>
          <w:szCs w:val="24"/>
        </w:rPr>
        <w:t>系</w:t>
      </w:r>
      <w:r>
        <w:rPr>
          <w:rFonts w:hint="eastAsia"/>
          <w:sz w:val="24"/>
          <w:szCs w:val="24"/>
        </w:rPr>
        <w:t>统</w:t>
      </w:r>
      <w:r>
        <w:rPr>
          <w:rFonts w:hint="eastAsia"/>
          <w:spacing w:val="1"/>
          <w:sz w:val="24"/>
          <w:szCs w:val="24"/>
        </w:rPr>
        <w:t>的</w:t>
      </w:r>
      <w:r>
        <w:rPr>
          <w:rFonts w:hint="eastAsia"/>
          <w:sz w:val="24"/>
          <w:szCs w:val="24"/>
        </w:rPr>
        <w:t>工作任</w:t>
      </w:r>
      <w:r>
        <w:rPr>
          <w:rFonts w:hint="eastAsia"/>
          <w:spacing w:val="1"/>
          <w:sz w:val="24"/>
          <w:szCs w:val="24"/>
        </w:rPr>
        <w:t>务</w:t>
      </w:r>
      <w:r>
        <w:rPr>
          <w:rFonts w:hint="eastAsia"/>
          <w:spacing w:val="-54"/>
          <w:sz w:val="24"/>
          <w:szCs w:val="24"/>
        </w:rPr>
        <w:t>，</w:t>
      </w:r>
      <w:r>
        <w:rPr>
          <w:rFonts w:hint="eastAsia"/>
          <w:sz w:val="24"/>
          <w:szCs w:val="24"/>
        </w:rPr>
        <w:t>要</w:t>
      </w:r>
      <w:r>
        <w:rPr>
          <w:rFonts w:hint="eastAsia"/>
          <w:spacing w:val="1"/>
          <w:sz w:val="24"/>
          <w:szCs w:val="24"/>
        </w:rPr>
        <w:t>完</w:t>
      </w:r>
      <w:r>
        <w:rPr>
          <w:rFonts w:hint="eastAsia"/>
          <w:sz w:val="24"/>
          <w:szCs w:val="24"/>
        </w:rPr>
        <w:t>善</w:t>
      </w:r>
      <w:r>
        <w:rPr>
          <w:rFonts w:hint="eastAsia"/>
          <w:spacing w:val="1"/>
          <w:sz w:val="24"/>
          <w:szCs w:val="24"/>
        </w:rPr>
        <w:t>质</w:t>
      </w:r>
      <w:r>
        <w:rPr>
          <w:rFonts w:hint="eastAsia"/>
          <w:sz w:val="24"/>
          <w:szCs w:val="24"/>
        </w:rPr>
        <w:t>量诚信</w:t>
      </w:r>
      <w:r>
        <w:rPr>
          <w:rFonts w:hint="eastAsia"/>
          <w:spacing w:val="1"/>
          <w:sz w:val="24"/>
          <w:szCs w:val="24"/>
        </w:rPr>
        <w:t>体</w:t>
      </w:r>
      <w:r>
        <w:rPr>
          <w:rFonts w:hint="eastAsia"/>
          <w:sz w:val="24"/>
          <w:szCs w:val="24"/>
        </w:rPr>
        <w:t xml:space="preserve">系建设， </w:t>
      </w:r>
      <w:r>
        <w:rPr>
          <w:rFonts w:hint="eastAsia"/>
          <w:spacing w:val="1"/>
          <w:sz w:val="24"/>
          <w:szCs w:val="24"/>
        </w:rPr>
        <w:t>巩</w:t>
      </w:r>
      <w:r>
        <w:rPr>
          <w:rFonts w:hint="eastAsia"/>
          <w:sz w:val="24"/>
          <w:szCs w:val="24"/>
        </w:rPr>
        <w:t>固和深</w:t>
      </w:r>
      <w:r>
        <w:rPr>
          <w:rFonts w:hint="eastAsia"/>
          <w:spacing w:val="1"/>
          <w:sz w:val="24"/>
          <w:szCs w:val="24"/>
        </w:rPr>
        <w:t>化</w:t>
      </w:r>
      <w:r>
        <w:rPr>
          <w:rFonts w:hint="eastAsia"/>
          <w:sz w:val="24"/>
          <w:szCs w:val="24"/>
        </w:rPr>
        <w:t>企业</w:t>
      </w:r>
      <w:r>
        <w:rPr>
          <w:rFonts w:hint="eastAsia"/>
          <w:spacing w:val="1"/>
          <w:sz w:val="24"/>
          <w:szCs w:val="24"/>
        </w:rPr>
        <w:t>质</w:t>
      </w:r>
      <w:r>
        <w:rPr>
          <w:rFonts w:hint="eastAsia"/>
          <w:sz w:val="24"/>
          <w:szCs w:val="24"/>
        </w:rPr>
        <w:t>量</w:t>
      </w:r>
      <w:r>
        <w:rPr>
          <w:rFonts w:hint="eastAsia"/>
          <w:spacing w:val="1"/>
          <w:sz w:val="24"/>
          <w:szCs w:val="24"/>
        </w:rPr>
        <w:t>诚</w:t>
      </w:r>
      <w:r>
        <w:rPr>
          <w:rFonts w:hint="eastAsia"/>
          <w:sz w:val="24"/>
          <w:szCs w:val="24"/>
        </w:rPr>
        <w:t>信建设</w:t>
      </w:r>
      <w:r>
        <w:rPr>
          <w:rFonts w:hint="eastAsia"/>
          <w:spacing w:val="1"/>
          <w:sz w:val="24"/>
          <w:szCs w:val="24"/>
        </w:rPr>
        <w:t>所</w:t>
      </w:r>
      <w:r>
        <w:rPr>
          <w:rFonts w:hint="eastAsia"/>
          <w:sz w:val="24"/>
          <w:szCs w:val="24"/>
        </w:rPr>
        <w:t>取得</w:t>
      </w:r>
      <w:r>
        <w:rPr>
          <w:rFonts w:hint="eastAsia"/>
          <w:spacing w:val="1"/>
          <w:sz w:val="24"/>
          <w:szCs w:val="24"/>
        </w:rPr>
        <w:t>的</w:t>
      </w:r>
      <w:r>
        <w:rPr>
          <w:rFonts w:hint="eastAsia"/>
          <w:sz w:val="24"/>
          <w:szCs w:val="24"/>
        </w:rPr>
        <w:t>成</w:t>
      </w:r>
      <w:r>
        <w:rPr>
          <w:rFonts w:hint="eastAsia"/>
          <w:spacing w:val="1"/>
          <w:sz w:val="24"/>
          <w:szCs w:val="24"/>
        </w:rPr>
        <w:t>效</w:t>
      </w:r>
      <w:r>
        <w:rPr>
          <w:rFonts w:hint="eastAsia"/>
          <w:spacing w:val="-54"/>
          <w:sz w:val="24"/>
          <w:szCs w:val="24"/>
        </w:rPr>
        <w:t>，</w:t>
      </w:r>
      <w:r>
        <w:rPr>
          <w:rFonts w:hint="eastAsia"/>
          <w:sz w:val="24"/>
          <w:szCs w:val="24"/>
        </w:rPr>
        <w:t>必须</w:t>
      </w:r>
      <w:r>
        <w:rPr>
          <w:rFonts w:hint="eastAsia"/>
          <w:spacing w:val="1"/>
          <w:sz w:val="24"/>
          <w:szCs w:val="24"/>
        </w:rPr>
        <w:t>建</w:t>
      </w:r>
      <w:r>
        <w:rPr>
          <w:rFonts w:hint="eastAsia"/>
          <w:sz w:val="24"/>
          <w:szCs w:val="24"/>
        </w:rPr>
        <w:t>立有效机制</w:t>
      </w:r>
      <w:r>
        <w:rPr>
          <w:rFonts w:hint="eastAsia"/>
          <w:spacing w:val="-26"/>
          <w:sz w:val="24"/>
          <w:szCs w:val="24"/>
        </w:rPr>
        <w:t>，</w:t>
      </w:r>
      <w:r>
        <w:rPr>
          <w:rFonts w:hint="eastAsia"/>
          <w:sz w:val="24"/>
          <w:szCs w:val="24"/>
        </w:rPr>
        <w:t>科</w:t>
      </w:r>
      <w:r>
        <w:rPr>
          <w:rFonts w:hint="eastAsia"/>
          <w:spacing w:val="1"/>
          <w:sz w:val="24"/>
          <w:szCs w:val="24"/>
        </w:rPr>
        <w:t>学</w:t>
      </w:r>
      <w:r>
        <w:rPr>
          <w:rFonts w:hint="eastAsia"/>
          <w:sz w:val="24"/>
          <w:szCs w:val="24"/>
        </w:rPr>
        <w:t>实施</w:t>
      </w:r>
      <w:r>
        <w:rPr>
          <w:rFonts w:hint="eastAsia"/>
          <w:spacing w:val="-26"/>
          <w:sz w:val="24"/>
          <w:szCs w:val="24"/>
        </w:rPr>
        <w:t>，</w:t>
      </w:r>
      <w:r>
        <w:rPr>
          <w:rFonts w:hint="eastAsia"/>
          <w:spacing w:val="1"/>
          <w:sz w:val="24"/>
          <w:szCs w:val="24"/>
        </w:rPr>
        <w:t>常</w:t>
      </w:r>
      <w:r>
        <w:rPr>
          <w:rFonts w:hint="eastAsia"/>
          <w:sz w:val="24"/>
          <w:szCs w:val="24"/>
        </w:rPr>
        <w:t>抓不懈</w:t>
      </w:r>
      <w:r>
        <w:rPr>
          <w:rFonts w:hint="eastAsia"/>
          <w:spacing w:val="-26"/>
          <w:sz w:val="24"/>
          <w:szCs w:val="24"/>
        </w:rPr>
        <w:t xml:space="preserve">。   </w:t>
      </w:r>
      <w:r>
        <w:rPr>
          <w:rFonts w:hint="eastAsia"/>
          <w:spacing w:val="1"/>
          <w:sz w:val="24"/>
          <w:szCs w:val="24"/>
        </w:rPr>
        <w:t>公</w:t>
      </w:r>
      <w:r>
        <w:rPr>
          <w:rFonts w:hint="eastAsia"/>
          <w:sz w:val="24"/>
          <w:szCs w:val="24"/>
        </w:rPr>
        <w:t>司坚</w:t>
      </w:r>
      <w:r>
        <w:rPr>
          <w:rFonts w:hint="eastAsia"/>
          <w:spacing w:val="1"/>
          <w:sz w:val="24"/>
          <w:szCs w:val="24"/>
        </w:rPr>
        <w:t>持“持</w:t>
      </w:r>
      <w:r>
        <w:rPr>
          <w:rFonts w:hint="eastAsia"/>
          <w:sz w:val="24"/>
          <w:szCs w:val="24"/>
        </w:rPr>
        <w:t>续改进</w:t>
      </w:r>
      <w:r>
        <w:rPr>
          <w:rFonts w:hint="eastAsia"/>
          <w:spacing w:val="1"/>
          <w:sz w:val="24"/>
          <w:szCs w:val="24"/>
        </w:rPr>
        <w:t>质</w:t>
      </w:r>
      <w:r>
        <w:rPr>
          <w:rFonts w:hint="eastAsia"/>
          <w:sz w:val="24"/>
          <w:szCs w:val="24"/>
        </w:rPr>
        <w:t>量管</w:t>
      </w:r>
      <w:r>
        <w:rPr>
          <w:rFonts w:hint="eastAsia"/>
          <w:spacing w:val="1"/>
          <w:sz w:val="24"/>
          <w:szCs w:val="24"/>
        </w:rPr>
        <w:t>理</w:t>
      </w:r>
      <w:r>
        <w:rPr>
          <w:rFonts w:hint="eastAsia"/>
          <w:sz w:val="24"/>
          <w:szCs w:val="24"/>
        </w:rPr>
        <w:t>体</w:t>
      </w:r>
      <w:r>
        <w:rPr>
          <w:rFonts w:hint="eastAsia"/>
          <w:spacing w:val="1"/>
          <w:sz w:val="24"/>
          <w:szCs w:val="24"/>
        </w:rPr>
        <w:t>系”</w:t>
      </w:r>
      <w:r>
        <w:rPr>
          <w:rFonts w:hint="eastAsia"/>
          <w:spacing w:val="-26"/>
          <w:sz w:val="24"/>
          <w:szCs w:val="24"/>
        </w:rPr>
        <w:t>，</w:t>
      </w:r>
      <w:r>
        <w:rPr>
          <w:rFonts w:hint="eastAsia"/>
          <w:sz w:val="24"/>
          <w:szCs w:val="24"/>
        </w:rPr>
        <w:t>不断提高生产率、提高顾客满意率。本公司承诺加强质量管理，紧跟市场需求，加大自主创新，加快迈向国际化的步伐，打造全球领先的一流企业。</w:t>
      </w:r>
    </w:p>
    <w:sectPr>
      <w:pgSz w:w="11906" w:h="16838"/>
      <w:pgMar w:top="1418" w:right="1418" w:bottom="1361" w:left="141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华文琥珀">
    <w:altName w:val="宋体"/>
    <w:panose1 w:val="02010800040101010101"/>
    <w:charset w:val="86"/>
    <w:family w:val="auto"/>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7228637"/>
      <w:docPartObj>
        <w:docPartGallery w:val="autotext"/>
      </w:docPartObj>
    </w:sdtPr>
    <w:sdtContent>
      <w:sdt>
        <w:sdtPr>
          <w:id w:val="807228638"/>
          <w:docPartObj>
            <w:docPartGallery w:val="autotext"/>
          </w:docPartObj>
        </w:sdtPr>
        <w:sdtContent>
          <w:p>
            <w:pPr>
              <w:pStyle w:val="1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24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26</w:t>
            </w:r>
            <w:r>
              <w:rPr>
                <w:b/>
                <w:sz w:val="24"/>
                <w:szCs w:val="24"/>
              </w:rPr>
              <w:fldChar w:fldCharType="end"/>
            </w:r>
          </w:p>
        </w:sdtContent>
      </w:sdt>
    </w:sdtContent>
  </w:sdt>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1A4389"/>
    <w:multiLevelType w:val="multilevel"/>
    <w:tmpl w:val="271A4389"/>
    <w:lvl w:ilvl="0" w:tentative="0">
      <w:start w:val="2"/>
      <w:numFmt w:val="decimal"/>
      <w:lvlText w:val="%1"/>
      <w:lvlJc w:val="left"/>
      <w:pPr>
        <w:ind w:left="0" w:hanging="648"/>
      </w:pPr>
      <w:rPr>
        <w:rFonts w:hint="default" w:ascii="Times New Roman" w:hAnsi="Times New Roman" w:cs="Times New Roman"/>
      </w:rPr>
    </w:lvl>
    <w:lvl w:ilvl="1" w:tentative="0">
      <w:start w:val="1"/>
      <w:numFmt w:val="decimal"/>
      <w:lvlText w:val="%1.%2"/>
      <w:lvlJc w:val="left"/>
      <w:pPr>
        <w:ind w:left="0" w:hanging="648"/>
      </w:pPr>
      <w:rPr>
        <w:rFonts w:hint="default" w:ascii="Times New Roman" w:hAnsi="Times New Roman" w:cs="Times New Roman"/>
      </w:rPr>
    </w:lvl>
    <w:lvl w:ilvl="2" w:tentative="0">
      <w:start w:val="1"/>
      <w:numFmt w:val="decimal"/>
      <w:lvlText w:val="%1.%2.%3"/>
      <w:lvlJc w:val="left"/>
      <w:pPr>
        <w:ind w:left="0" w:hanging="648"/>
      </w:pPr>
      <w:rPr>
        <w:rFonts w:hint="default" w:ascii="Times New Roman" w:hAnsi="Times New Roman" w:cs="Times New Roman"/>
        <w:sz w:val="26"/>
        <w:szCs w:val="26"/>
      </w:rPr>
    </w:lvl>
    <w:lvl w:ilvl="3" w:tentative="0">
      <w:start w:val="1"/>
      <w:numFmt w:val="bullet"/>
      <w:lvlText w:val="•"/>
      <w:lvlJc w:val="left"/>
      <w:pPr>
        <w:ind w:left="0" w:firstLine="0"/>
      </w:pPr>
      <w:rPr>
        <w:rFonts w:hint="default" w:ascii="Times New Roman" w:hAnsi="Times New Roman" w:cs="Times New Roman"/>
      </w:rPr>
    </w:lvl>
    <w:lvl w:ilvl="4" w:tentative="0">
      <w:start w:val="1"/>
      <w:numFmt w:val="bullet"/>
      <w:lvlText w:val="•"/>
      <w:lvlJc w:val="left"/>
      <w:pPr>
        <w:ind w:left="0" w:firstLine="0"/>
      </w:pPr>
      <w:rPr>
        <w:rFonts w:hint="default" w:ascii="Times New Roman" w:hAnsi="Times New Roman" w:cs="Times New Roman"/>
      </w:rPr>
    </w:lvl>
    <w:lvl w:ilvl="5" w:tentative="0">
      <w:start w:val="1"/>
      <w:numFmt w:val="bullet"/>
      <w:lvlText w:val="•"/>
      <w:lvlJc w:val="left"/>
      <w:pPr>
        <w:ind w:left="0" w:firstLine="0"/>
      </w:pPr>
      <w:rPr>
        <w:rFonts w:hint="default" w:ascii="Times New Roman" w:hAnsi="Times New Roman" w:cs="Times New Roman"/>
      </w:rPr>
    </w:lvl>
    <w:lvl w:ilvl="6" w:tentative="0">
      <w:start w:val="1"/>
      <w:numFmt w:val="bullet"/>
      <w:lvlText w:val="•"/>
      <w:lvlJc w:val="left"/>
      <w:pPr>
        <w:ind w:left="0" w:firstLine="0"/>
      </w:pPr>
      <w:rPr>
        <w:rFonts w:hint="default" w:ascii="Times New Roman" w:hAnsi="Times New Roman" w:cs="Times New Roman"/>
      </w:rPr>
    </w:lvl>
    <w:lvl w:ilvl="7" w:tentative="0">
      <w:start w:val="1"/>
      <w:numFmt w:val="bullet"/>
      <w:lvlText w:val="•"/>
      <w:lvlJc w:val="left"/>
      <w:pPr>
        <w:ind w:left="0" w:firstLine="0"/>
      </w:pPr>
      <w:rPr>
        <w:rFonts w:hint="default" w:ascii="Times New Roman" w:hAnsi="Times New Roman" w:cs="Times New Roman"/>
      </w:rPr>
    </w:lvl>
    <w:lvl w:ilvl="8" w:tentative="0">
      <w:start w:val="1"/>
      <w:numFmt w:val="bullet"/>
      <w:lvlText w:val="•"/>
      <w:lvlJc w:val="left"/>
      <w:pPr>
        <w:ind w:left="0" w:firstLine="0"/>
      </w:pPr>
      <w:rPr>
        <w:rFonts w:hint="default" w:ascii="Times New Roman" w:hAnsi="Times New Roman" w:cs="Times New Roman"/>
      </w:rPr>
    </w:lvl>
  </w:abstractNum>
  <w:abstractNum w:abstractNumId="1">
    <w:nsid w:val="4FB0464F"/>
    <w:multiLevelType w:val="multilevel"/>
    <w:tmpl w:val="4FB0464F"/>
    <w:lvl w:ilvl="0" w:tentative="0">
      <w:start w:val="3"/>
      <w:numFmt w:val="decimal"/>
      <w:lvlText w:val="%1"/>
      <w:lvlJc w:val="left"/>
      <w:pPr>
        <w:ind w:left="0" w:hanging="584"/>
      </w:pPr>
      <w:rPr>
        <w:rFonts w:hint="default" w:ascii="Times New Roman" w:hAnsi="Times New Roman" w:cs="Times New Roman"/>
      </w:rPr>
    </w:lvl>
    <w:lvl w:ilvl="1" w:tentative="0">
      <w:start w:val="2"/>
      <w:numFmt w:val="decimal"/>
      <w:lvlText w:val="%1.%2"/>
      <w:lvlJc w:val="left"/>
      <w:pPr>
        <w:ind w:left="0" w:hanging="584"/>
      </w:pPr>
      <w:rPr>
        <w:rFonts w:hint="default" w:ascii="Times New Roman" w:hAnsi="Times New Roman" w:cs="Times New Roman"/>
      </w:rPr>
    </w:lvl>
    <w:lvl w:ilvl="2" w:tentative="0">
      <w:start w:val="1"/>
      <w:numFmt w:val="decimal"/>
      <w:lvlText w:val="%1.%2.%3"/>
      <w:lvlJc w:val="left"/>
      <w:pPr>
        <w:ind w:left="0" w:hanging="584"/>
      </w:pPr>
      <w:rPr>
        <w:rFonts w:hint="default" w:ascii="Times New Roman" w:hAnsi="Times New Roman" w:cs="Times New Roman"/>
        <w:sz w:val="26"/>
        <w:szCs w:val="26"/>
      </w:rPr>
    </w:lvl>
    <w:lvl w:ilvl="3" w:tentative="0">
      <w:start w:val="1"/>
      <w:numFmt w:val="bullet"/>
      <w:lvlText w:val="•"/>
      <w:lvlJc w:val="left"/>
      <w:pPr>
        <w:ind w:left="0" w:firstLine="0"/>
      </w:pPr>
      <w:rPr>
        <w:rFonts w:hint="default" w:ascii="Times New Roman" w:hAnsi="Times New Roman" w:cs="Times New Roman"/>
      </w:rPr>
    </w:lvl>
    <w:lvl w:ilvl="4" w:tentative="0">
      <w:start w:val="1"/>
      <w:numFmt w:val="bullet"/>
      <w:lvlText w:val="•"/>
      <w:lvlJc w:val="left"/>
      <w:pPr>
        <w:ind w:left="0" w:firstLine="0"/>
      </w:pPr>
      <w:rPr>
        <w:rFonts w:hint="default" w:ascii="Times New Roman" w:hAnsi="Times New Roman" w:cs="Times New Roman"/>
      </w:rPr>
    </w:lvl>
    <w:lvl w:ilvl="5" w:tentative="0">
      <w:start w:val="1"/>
      <w:numFmt w:val="bullet"/>
      <w:lvlText w:val="•"/>
      <w:lvlJc w:val="left"/>
      <w:pPr>
        <w:ind w:left="0" w:firstLine="0"/>
      </w:pPr>
      <w:rPr>
        <w:rFonts w:hint="default" w:ascii="Times New Roman" w:hAnsi="Times New Roman" w:cs="Times New Roman"/>
      </w:rPr>
    </w:lvl>
    <w:lvl w:ilvl="6" w:tentative="0">
      <w:start w:val="1"/>
      <w:numFmt w:val="bullet"/>
      <w:lvlText w:val="•"/>
      <w:lvlJc w:val="left"/>
      <w:pPr>
        <w:ind w:left="0" w:firstLine="0"/>
      </w:pPr>
      <w:rPr>
        <w:rFonts w:hint="default" w:ascii="Times New Roman" w:hAnsi="Times New Roman" w:cs="Times New Roman"/>
      </w:rPr>
    </w:lvl>
    <w:lvl w:ilvl="7" w:tentative="0">
      <w:start w:val="1"/>
      <w:numFmt w:val="bullet"/>
      <w:lvlText w:val="•"/>
      <w:lvlJc w:val="left"/>
      <w:pPr>
        <w:ind w:left="0" w:firstLine="0"/>
      </w:pPr>
      <w:rPr>
        <w:rFonts w:hint="default" w:ascii="Times New Roman" w:hAnsi="Times New Roman" w:cs="Times New Roman"/>
      </w:rPr>
    </w:lvl>
    <w:lvl w:ilvl="8" w:tentative="0">
      <w:start w:val="1"/>
      <w:numFmt w:val="bullet"/>
      <w:lvlText w:val="•"/>
      <w:lvlJc w:val="left"/>
      <w:pPr>
        <w:ind w:left="0" w:firstLine="0"/>
      </w:pPr>
      <w:rPr>
        <w:rFonts w:hint="default" w:ascii="Times New Roman" w:hAnsi="Times New Roman" w:cs="Times New Roman"/>
      </w:rPr>
    </w:lvl>
  </w:abstractNum>
  <w:num w:numId="1">
    <w:abstractNumId w:val="0"/>
    <w:lvlOverride w:ilvl="0">
      <w:startOverride w:val="2"/>
    </w:lvlOverride>
    <w:lvlOverride w:ilvl="1">
      <w:startOverride w:val="1"/>
    </w:lvlOverride>
    <w:lvlOverride w:ilvl="2">
      <w:startOverride w:val="1"/>
    </w:lvlOverride>
  </w:num>
  <w:num w:numId="2">
    <w:abstractNumId w:val="1"/>
    <w:lvlOverride w:ilvl="0">
      <w:startOverride w:val="3"/>
    </w:lvlOverride>
    <w:lvlOverride w:ilvl="1">
      <w:startOverride w:val="2"/>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841"/>
    <w:rsid w:val="0010336D"/>
    <w:rsid w:val="0011595E"/>
    <w:rsid w:val="00177133"/>
    <w:rsid w:val="001B6239"/>
    <w:rsid w:val="001B7527"/>
    <w:rsid w:val="001C501A"/>
    <w:rsid w:val="001F593D"/>
    <w:rsid w:val="0020316E"/>
    <w:rsid w:val="002109FC"/>
    <w:rsid w:val="002119F6"/>
    <w:rsid w:val="002B58FB"/>
    <w:rsid w:val="00314EBE"/>
    <w:rsid w:val="00375295"/>
    <w:rsid w:val="003F1B47"/>
    <w:rsid w:val="003F24E8"/>
    <w:rsid w:val="00405A4E"/>
    <w:rsid w:val="0045714E"/>
    <w:rsid w:val="00477031"/>
    <w:rsid w:val="004B1487"/>
    <w:rsid w:val="004B5481"/>
    <w:rsid w:val="00512E1B"/>
    <w:rsid w:val="00516C0A"/>
    <w:rsid w:val="005462F7"/>
    <w:rsid w:val="00590C2F"/>
    <w:rsid w:val="005D3E0C"/>
    <w:rsid w:val="0061199D"/>
    <w:rsid w:val="00644F75"/>
    <w:rsid w:val="006973BA"/>
    <w:rsid w:val="00711843"/>
    <w:rsid w:val="007308AC"/>
    <w:rsid w:val="007424ED"/>
    <w:rsid w:val="007805A0"/>
    <w:rsid w:val="00784F87"/>
    <w:rsid w:val="00820064"/>
    <w:rsid w:val="00837E8D"/>
    <w:rsid w:val="00864378"/>
    <w:rsid w:val="00877C2A"/>
    <w:rsid w:val="008A537A"/>
    <w:rsid w:val="00951FC7"/>
    <w:rsid w:val="0099739F"/>
    <w:rsid w:val="009F30B9"/>
    <w:rsid w:val="00A363A8"/>
    <w:rsid w:val="00A578E4"/>
    <w:rsid w:val="00B848CB"/>
    <w:rsid w:val="00B85A6D"/>
    <w:rsid w:val="00B91409"/>
    <w:rsid w:val="00BB107E"/>
    <w:rsid w:val="00BF4BF2"/>
    <w:rsid w:val="00BF64FA"/>
    <w:rsid w:val="00C03A65"/>
    <w:rsid w:val="00C752D2"/>
    <w:rsid w:val="00C817EF"/>
    <w:rsid w:val="00C96F71"/>
    <w:rsid w:val="00CB40B7"/>
    <w:rsid w:val="00DB3ED9"/>
    <w:rsid w:val="00DB4ED4"/>
    <w:rsid w:val="00DE4AB1"/>
    <w:rsid w:val="00DF1A68"/>
    <w:rsid w:val="00E00841"/>
    <w:rsid w:val="00E9422F"/>
    <w:rsid w:val="00F16CB7"/>
    <w:rsid w:val="00F86E21"/>
    <w:rsid w:val="00FA1AEE"/>
    <w:rsid w:val="00FB7AC4"/>
    <w:rsid w:val="00FD2E59"/>
    <w:rsid w:val="00FE7F5A"/>
    <w:rsid w:val="00FF0465"/>
    <w:rsid w:val="204F5C19"/>
    <w:rsid w:val="25FE4B18"/>
    <w:rsid w:val="2A3416BD"/>
    <w:rsid w:val="2ABC0DC2"/>
    <w:rsid w:val="2FE90860"/>
    <w:rsid w:val="36304BD6"/>
    <w:rsid w:val="3A8C6EB3"/>
    <w:rsid w:val="44131BBA"/>
    <w:rsid w:val="49FB67A8"/>
    <w:rsid w:val="6A6B4149"/>
    <w:rsid w:val="79814220"/>
    <w:rsid w:val="7AA130F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ajorHAnsi" w:hAnsiTheme="majorHAnsi" w:eastAsiaTheme="majorEastAsia" w:cstheme="maj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ajorHAnsi" w:hAnsiTheme="majorHAnsi" w:eastAsiaTheme="majorEastAsia" w:cstheme="majorBidi"/>
      <w:sz w:val="22"/>
      <w:szCs w:val="22"/>
      <w:lang w:val="en-US" w:eastAsia="en-US" w:bidi="en-US"/>
    </w:rPr>
  </w:style>
  <w:style w:type="paragraph" w:styleId="2">
    <w:name w:val="heading 1"/>
    <w:basedOn w:val="1"/>
    <w:next w:val="1"/>
    <w:link w:val="36"/>
    <w:qFormat/>
    <w:uiPriority w:val="9"/>
    <w:pPr>
      <w:spacing w:before="480" w:after="0"/>
      <w:contextualSpacing/>
      <w:jc w:val="center"/>
      <w:outlineLvl w:val="0"/>
    </w:pPr>
    <w:rPr>
      <w:rFonts w:eastAsia="黑体"/>
      <w:smallCaps/>
      <w:spacing w:val="5"/>
      <w:sz w:val="32"/>
      <w:szCs w:val="36"/>
    </w:rPr>
  </w:style>
  <w:style w:type="paragraph" w:styleId="3">
    <w:name w:val="heading 2"/>
    <w:basedOn w:val="1"/>
    <w:next w:val="1"/>
    <w:link w:val="37"/>
    <w:unhideWhenUsed/>
    <w:qFormat/>
    <w:uiPriority w:val="9"/>
    <w:pPr>
      <w:spacing w:before="200" w:after="0" w:line="271" w:lineRule="auto"/>
      <w:jc w:val="center"/>
      <w:outlineLvl w:val="1"/>
    </w:pPr>
    <w:rPr>
      <w:b/>
      <w:smallCaps/>
      <w:sz w:val="28"/>
      <w:szCs w:val="28"/>
    </w:rPr>
  </w:style>
  <w:style w:type="paragraph" w:styleId="4">
    <w:name w:val="heading 3"/>
    <w:basedOn w:val="1"/>
    <w:next w:val="1"/>
    <w:link w:val="38"/>
    <w:semiHidden/>
    <w:unhideWhenUsed/>
    <w:qFormat/>
    <w:uiPriority w:val="9"/>
    <w:pPr>
      <w:spacing w:before="200" w:after="0" w:line="271" w:lineRule="auto"/>
      <w:outlineLvl w:val="2"/>
    </w:pPr>
    <w:rPr>
      <w:i/>
      <w:iCs/>
      <w:smallCaps/>
      <w:spacing w:val="5"/>
      <w:sz w:val="26"/>
      <w:szCs w:val="26"/>
    </w:rPr>
  </w:style>
  <w:style w:type="paragraph" w:styleId="5">
    <w:name w:val="heading 4"/>
    <w:basedOn w:val="1"/>
    <w:next w:val="1"/>
    <w:link w:val="39"/>
    <w:semiHidden/>
    <w:unhideWhenUsed/>
    <w:qFormat/>
    <w:uiPriority w:val="9"/>
    <w:pPr>
      <w:spacing w:after="0" w:line="271" w:lineRule="auto"/>
      <w:outlineLvl w:val="3"/>
    </w:pPr>
    <w:rPr>
      <w:b/>
      <w:bCs/>
      <w:spacing w:val="5"/>
      <w:sz w:val="24"/>
      <w:szCs w:val="24"/>
    </w:rPr>
  </w:style>
  <w:style w:type="paragraph" w:styleId="6">
    <w:name w:val="heading 5"/>
    <w:basedOn w:val="1"/>
    <w:next w:val="1"/>
    <w:link w:val="40"/>
    <w:semiHidden/>
    <w:unhideWhenUsed/>
    <w:qFormat/>
    <w:uiPriority w:val="9"/>
    <w:pPr>
      <w:spacing w:after="0" w:line="271" w:lineRule="auto"/>
      <w:outlineLvl w:val="4"/>
    </w:pPr>
    <w:rPr>
      <w:i/>
      <w:iCs/>
      <w:sz w:val="24"/>
      <w:szCs w:val="24"/>
    </w:rPr>
  </w:style>
  <w:style w:type="paragraph" w:styleId="7">
    <w:name w:val="heading 6"/>
    <w:basedOn w:val="1"/>
    <w:next w:val="1"/>
    <w:link w:val="41"/>
    <w:semiHidden/>
    <w:unhideWhenUsed/>
    <w:qFormat/>
    <w:uiPriority w:val="9"/>
    <w:pPr>
      <w:shd w:val="clear" w:color="auto" w:fill="FFFFFF" w:themeFill="background1"/>
      <w:spacing w:after="0" w:line="271" w:lineRule="auto"/>
      <w:outlineLvl w:val="5"/>
    </w:pPr>
    <w:rPr>
      <w:b/>
      <w:bCs/>
      <w:color w:val="595959" w:themeColor="text1" w:themeTint="A6"/>
      <w:spacing w:val="5"/>
      <w14:textFill>
        <w14:solidFill>
          <w14:schemeClr w14:val="tx1">
            <w14:lumMod w14:val="65000"/>
            <w14:lumOff w14:val="35000"/>
          </w14:schemeClr>
        </w14:solidFill>
      </w14:textFill>
    </w:rPr>
  </w:style>
  <w:style w:type="paragraph" w:styleId="8">
    <w:name w:val="heading 7"/>
    <w:basedOn w:val="1"/>
    <w:next w:val="1"/>
    <w:link w:val="42"/>
    <w:semiHidden/>
    <w:unhideWhenUsed/>
    <w:qFormat/>
    <w:uiPriority w:val="9"/>
    <w:pPr>
      <w:spacing w:after="0"/>
      <w:outlineLvl w:val="6"/>
    </w:pPr>
    <w:rPr>
      <w:b/>
      <w:bCs/>
      <w:i/>
      <w:iCs/>
      <w:color w:val="595959" w:themeColor="text1" w:themeTint="A6"/>
      <w:sz w:val="20"/>
      <w:szCs w:val="20"/>
      <w14:textFill>
        <w14:solidFill>
          <w14:schemeClr w14:val="tx1">
            <w14:lumMod w14:val="65000"/>
            <w14:lumOff w14:val="35000"/>
          </w14:schemeClr>
        </w14:solidFill>
      </w14:textFill>
    </w:rPr>
  </w:style>
  <w:style w:type="paragraph" w:styleId="9">
    <w:name w:val="heading 8"/>
    <w:basedOn w:val="1"/>
    <w:next w:val="1"/>
    <w:link w:val="43"/>
    <w:semiHidden/>
    <w:unhideWhenUsed/>
    <w:qFormat/>
    <w:uiPriority w:val="9"/>
    <w:pPr>
      <w:spacing w:after="0"/>
      <w:outlineLvl w:val="7"/>
    </w:pPr>
    <w:rPr>
      <w:b/>
      <w:bCs/>
      <w:color w:val="808080" w:themeColor="text1" w:themeTint="80"/>
      <w:sz w:val="20"/>
      <w:szCs w:val="20"/>
      <w14:textFill>
        <w14:solidFill>
          <w14:schemeClr w14:val="tx1">
            <w14:lumMod w14:val="50000"/>
            <w14:lumOff w14:val="50000"/>
          </w14:schemeClr>
        </w14:solidFill>
      </w14:textFill>
    </w:rPr>
  </w:style>
  <w:style w:type="paragraph" w:styleId="10">
    <w:name w:val="heading 9"/>
    <w:basedOn w:val="1"/>
    <w:next w:val="1"/>
    <w:link w:val="44"/>
    <w:semiHidden/>
    <w:unhideWhenUsed/>
    <w:qFormat/>
    <w:uiPriority w:val="9"/>
    <w:pPr>
      <w:spacing w:after="0" w:line="271" w:lineRule="auto"/>
      <w:outlineLvl w:val="8"/>
    </w:pPr>
    <w:rPr>
      <w:b/>
      <w:bCs/>
      <w:i/>
      <w:iCs/>
      <w:color w:val="808080" w:themeColor="text1" w:themeTint="80"/>
      <w:sz w:val="18"/>
      <w:szCs w:val="18"/>
      <w14:textFill>
        <w14:solidFill>
          <w14:schemeClr w14:val="tx1">
            <w14:lumMod w14:val="50000"/>
            <w14:lumOff w14:val="50000"/>
          </w14:schemeClr>
        </w14:solidFill>
      </w14:textFill>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2">
    <w:name w:val="Body Text"/>
    <w:basedOn w:val="1"/>
    <w:link w:val="30"/>
    <w:unhideWhenUsed/>
    <w:qFormat/>
    <w:uiPriority w:val="99"/>
    <w:pPr>
      <w:spacing w:before="100" w:beforeAutospacing="1" w:after="100" w:afterAutospacing="1"/>
      <w:ind w:left="289"/>
    </w:pPr>
    <w:rPr>
      <w:rFonts w:ascii="宋体" w:hAnsi="宋体" w:cs="宋体"/>
      <w:sz w:val="26"/>
      <w:szCs w:val="26"/>
    </w:rPr>
  </w:style>
  <w:style w:type="paragraph" w:styleId="13">
    <w:name w:val="Balloon Text"/>
    <w:basedOn w:val="1"/>
    <w:link w:val="32"/>
    <w:semiHidden/>
    <w:unhideWhenUsed/>
    <w:qFormat/>
    <w:uiPriority w:val="99"/>
    <w:rPr>
      <w:sz w:val="18"/>
      <w:szCs w:val="18"/>
    </w:rPr>
  </w:style>
  <w:style w:type="paragraph" w:styleId="14">
    <w:name w:val="footer"/>
    <w:basedOn w:val="1"/>
    <w:link w:val="35"/>
    <w:unhideWhenUsed/>
    <w:qFormat/>
    <w:uiPriority w:val="99"/>
    <w:pPr>
      <w:tabs>
        <w:tab w:val="center" w:pos="4153"/>
        <w:tab w:val="right" w:pos="8306"/>
      </w:tabs>
      <w:snapToGrid w:val="0"/>
    </w:pPr>
    <w:rPr>
      <w:sz w:val="18"/>
      <w:szCs w:val="18"/>
    </w:rPr>
  </w:style>
  <w:style w:type="paragraph" w:styleId="15">
    <w:name w:val="header"/>
    <w:basedOn w:val="1"/>
    <w:link w:val="3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Subtitle"/>
    <w:basedOn w:val="1"/>
    <w:next w:val="1"/>
    <w:link w:val="46"/>
    <w:qFormat/>
    <w:uiPriority w:val="11"/>
    <w:rPr>
      <w:i/>
      <w:iCs/>
      <w:smallCaps/>
      <w:spacing w:val="10"/>
      <w:sz w:val="28"/>
      <w:szCs w:val="28"/>
    </w:rPr>
  </w:style>
  <w:style w:type="paragraph" w:styleId="18">
    <w:name w:val="toc 2"/>
    <w:basedOn w:val="1"/>
    <w:next w:val="1"/>
    <w:unhideWhenUsed/>
    <w:qFormat/>
    <w:uiPriority w:val="39"/>
    <w:pPr>
      <w:ind w:left="420" w:leftChars="200"/>
    </w:pPr>
  </w:style>
  <w:style w:type="paragraph" w:styleId="19">
    <w:name w:val="HTML Preformatted"/>
    <w:basedOn w:val="1"/>
    <w:link w:val="27"/>
    <w:unhideWhenUsed/>
    <w:qFormat/>
    <w:uiPriority w:val="99"/>
    <w:rPr>
      <w:rFonts w:ascii="宋体" w:hAnsi="宋体" w:cs="宋体"/>
      <w:sz w:val="24"/>
      <w:szCs w:val="24"/>
    </w:rPr>
  </w:style>
  <w:style w:type="paragraph" w:styleId="20">
    <w:name w:val="Title"/>
    <w:basedOn w:val="1"/>
    <w:next w:val="1"/>
    <w:link w:val="45"/>
    <w:qFormat/>
    <w:uiPriority w:val="10"/>
    <w:pPr>
      <w:spacing w:after="300" w:line="240" w:lineRule="auto"/>
      <w:contextualSpacing/>
    </w:pPr>
    <w:rPr>
      <w:smallCaps/>
      <w:sz w:val="52"/>
      <w:szCs w:val="52"/>
    </w:rPr>
  </w:style>
  <w:style w:type="character" w:styleId="23">
    <w:name w:val="Strong"/>
    <w:qFormat/>
    <w:uiPriority w:val="22"/>
    <w:rPr>
      <w:b/>
      <w:bCs/>
    </w:rPr>
  </w:style>
  <w:style w:type="character" w:styleId="24">
    <w:name w:val="Emphasis"/>
    <w:qFormat/>
    <w:uiPriority w:val="20"/>
    <w:rPr>
      <w:b/>
      <w:bCs/>
      <w:i/>
      <w:iCs/>
      <w:spacing w:val="10"/>
    </w:rPr>
  </w:style>
  <w:style w:type="character" w:styleId="25">
    <w:name w:val="Hyperlink"/>
    <w:basedOn w:val="22"/>
    <w:unhideWhenUsed/>
    <w:qFormat/>
    <w:uiPriority w:val="99"/>
    <w:rPr>
      <w:color w:val="0000FF" w:themeColor="hyperlink"/>
      <w:u w:val="single"/>
      <w14:textFill>
        <w14:solidFill>
          <w14:schemeClr w14:val="hlink"/>
        </w14:solidFill>
      </w14:textFill>
    </w:rPr>
  </w:style>
  <w:style w:type="paragraph" w:customStyle="1" w:styleId="26">
    <w:name w:val="YL正文"/>
    <w:basedOn w:val="1"/>
    <w:qFormat/>
    <w:uiPriority w:val="0"/>
    <w:pPr>
      <w:spacing w:line="300" w:lineRule="auto"/>
      <w:ind w:firstLine="200" w:firstLineChars="200"/>
      <w:jc w:val="both"/>
    </w:pPr>
    <w:rPr>
      <w:rFonts w:ascii="仿宋" w:hAnsi="仿宋" w:eastAsia="仿宋" w:cs="宋体"/>
      <w:color w:val="000000"/>
      <w:kern w:val="2"/>
      <w:sz w:val="24"/>
      <w:szCs w:val="24"/>
    </w:rPr>
  </w:style>
  <w:style w:type="character" w:customStyle="1" w:styleId="27">
    <w:name w:val="HTML 预设格式 Char"/>
    <w:basedOn w:val="22"/>
    <w:link w:val="19"/>
    <w:qFormat/>
    <w:uiPriority w:val="99"/>
    <w:rPr>
      <w:rFonts w:ascii="宋体" w:hAnsi="宋体" w:eastAsia="宋体" w:cs="宋体"/>
      <w:kern w:val="0"/>
      <w:sz w:val="24"/>
      <w:szCs w:val="24"/>
    </w:rPr>
  </w:style>
  <w:style w:type="paragraph" w:customStyle="1" w:styleId="28">
    <w:name w:val="Default"/>
    <w:basedOn w:val="1"/>
    <w:qFormat/>
    <w:uiPriority w:val="0"/>
    <w:pPr>
      <w:autoSpaceDE w:val="0"/>
      <w:autoSpaceDN w:val="0"/>
      <w:adjustRightInd w:val="0"/>
    </w:pPr>
    <w:rPr>
      <w:rFonts w:ascii="宋体" w:hAnsi="宋体" w:cs="宋体"/>
      <w:color w:val="000000"/>
      <w:sz w:val="24"/>
      <w:szCs w:val="24"/>
    </w:rPr>
  </w:style>
  <w:style w:type="paragraph" w:customStyle="1" w:styleId="29">
    <w:name w:val="Heading 21"/>
    <w:basedOn w:val="1"/>
    <w:qFormat/>
    <w:uiPriority w:val="0"/>
    <w:pPr>
      <w:spacing w:before="100" w:beforeAutospacing="1" w:after="100" w:afterAutospacing="1"/>
      <w:ind w:left="560" w:hanging="629"/>
      <w:outlineLvl w:val="2"/>
    </w:pPr>
    <w:rPr>
      <w:rFonts w:ascii="宋体" w:hAnsi="宋体" w:cs="宋体"/>
      <w:sz w:val="28"/>
      <w:szCs w:val="28"/>
    </w:rPr>
  </w:style>
  <w:style w:type="character" w:customStyle="1" w:styleId="30">
    <w:name w:val="正文文本 Char"/>
    <w:basedOn w:val="22"/>
    <w:link w:val="12"/>
    <w:qFormat/>
    <w:uiPriority w:val="99"/>
    <w:rPr>
      <w:rFonts w:ascii="宋体" w:hAnsi="宋体" w:eastAsia="宋体" w:cs="宋体"/>
      <w:kern w:val="0"/>
      <w:sz w:val="26"/>
      <w:szCs w:val="26"/>
    </w:rPr>
  </w:style>
  <w:style w:type="paragraph" w:customStyle="1" w:styleId="31">
    <w:name w:val="Heading 11"/>
    <w:basedOn w:val="1"/>
    <w:qFormat/>
    <w:uiPriority w:val="0"/>
    <w:pPr>
      <w:outlineLvl w:val="1"/>
    </w:pPr>
    <w:rPr>
      <w:rFonts w:ascii="黑体" w:hAnsi="黑体" w:eastAsia="黑体" w:cs="宋体"/>
      <w:sz w:val="32"/>
      <w:szCs w:val="32"/>
    </w:rPr>
  </w:style>
  <w:style w:type="character" w:customStyle="1" w:styleId="32">
    <w:name w:val="批注框文本 Char"/>
    <w:basedOn w:val="22"/>
    <w:link w:val="13"/>
    <w:semiHidden/>
    <w:qFormat/>
    <w:uiPriority w:val="99"/>
    <w:rPr>
      <w:rFonts w:ascii="Calibri" w:hAnsi="Calibri" w:eastAsia="宋体" w:cs="Calibri"/>
      <w:kern w:val="0"/>
      <w:sz w:val="18"/>
      <w:szCs w:val="18"/>
    </w:rPr>
  </w:style>
  <w:style w:type="paragraph" w:styleId="33">
    <w:name w:val="List Paragraph"/>
    <w:basedOn w:val="1"/>
    <w:qFormat/>
    <w:uiPriority w:val="34"/>
    <w:pPr>
      <w:ind w:left="720"/>
      <w:contextualSpacing/>
    </w:pPr>
  </w:style>
  <w:style w:type="character" w:customStyle="1" w:styleId="34">
    <w:name w:val="页眉 Char"/>
    <w:basedOn w:val="22"/>
    <w:link w:val="15"/>
    <w:semiHidden/>
    <w:qFormat/>
    <w:uiPriority w:val="99"/>
    <w:rPr>
      <w:rFonts w:ascii="Calibri" w:hAnsi="Calibri" w:eastAsia="宋体" w:cs="Calibri"/>
      <w:kern w:val="0"/>
      <w:sz w:val="18"/>
      <w:szCs w:val="18"/>
    </w:rPr>
  </w:style>
  <w:style w:type="character" w:customStyle="1" w:styleId="35">
    <w:name w:val="页脚 Char"/>
    <w:basedOn w:val="22"/>
    <w:link w:val="14"/>
    <w:qFormat/>
    <w:uiPriority w:val="99"/>
    <w:rPr>
      <w:rFonts w:ascii="Calibri" w:hAnsi="Calibri" w:eastAsia="宋体" w:cs="Calibri"/>
      <w:kern w:val="0"/>
      <w:sz w:val="18"/>
      <w:szCs w:val="18"/>
    </w:rPr>
  </w:style>
  <w:style w:type="character" w:customStyle="1" w:styleId="36">
    <w:name w:val="标题 1 Char"/>
    <w:basedOn w:val="22"/>
    <w:link w:val="2"/>
    <w:qFormat/>
    <w:uiPriority w:val="9"/>
    <w:rPr>
      <w:rFonts w:eastAsia="黑体"/>
      <w:smallCaps/>
      <w:spacing w:val="5"/>
      <w:sz w:val="32"/>
      <w:szCs w:val="36"/>
    </w:rPr>
  </w:style>
  <w:style w:type="character" w:customStyle="1" w:styleId="37">
    <w:name w:val="标题 2 Char"/>
    <w:basedOn w:val="22"/>
    <w:link w:val="3"/>
    <w:qFormat/>
    <w:uiPriority w:val="9"/>
    <w:rPr>
      <w:b/>
      <w:smallCaps/>
      <w:sz w:val="28"/>
      <w:szCs w:val="28"/>
    </w:rPr>
  </w:style>
  <w:style w:type="character" w:customStyle="1" w:styleId="38">
    <w:name w:val="标题 3 Char"/>
    <w:basedOn w:val="22"/>
    <w:link w:val="4"/>
    <w:semiHidden/>
    <w:qFormat/>
    <w:uiPriority w:val="9"/>
    <w:rPr>
      <w:i/>
      <w:iCs/>
      <w:smallCaps/>
      <w:spacing w:val="5"/>
      <w:sz w:val="26"/>
      <w:szCs w:val="26"/>
    </w:rPr>
  </w:style>
  <w:style w:type="character" w:customStyle="1" w:styleId="39">
    <w:name w:val="标题 4 Char"/>
    <w:basedOn w:val="22"/>
    <w:link w:val="5"/>
    <w:semiHidden/>
    <w:qFormat/>
    <w:uiPriority w:val="9"/>
    <w:rPr>
      <w:b/>
      <w:bCs/>
      <w:spacing w:val="5"/>
      <w:sz w:val="24"/>
      <w:szCs w:val="24"/>
    </w:rPr>
  </w:style>
  <w:style w:type="character" w:customStyle="1" w:styleId="40">
    <w:name w:val="标题 5 Char"/>
    <w:basedOn w:val="22"/>
    <w:link w:val="6"/>
    <w:semiHidden/>
    <w:qFormat/>
    <w:uiPriority w:val="9"/>
    <w:rPr>
      <w:i/>
      <w:iCs/>
      <w:sz w:val="24"/>
      <w:szCs w:val="24"/>
    </w:rPr>
  </w:style>
  <w:style w:type="character" w:customStyle="1" w:styleId="41">
    <w:name w:val="标题 6 Char"/>
    <w:basedOn w:val="22"/>
    <w:link w:val="7"/>
    <w:semiHidden/>
    <w:qFormat/>
    <w:uiPriority w:val="9"/>
    <w:rPr>
      <w:b/>
      <w:bCs/>
      <w:color w:val="595959" w:themeColor="text1" w:themeTint="A6"/>
      <w:spacing w:val="5"/>
      <w:shd w:val="clear" w:color="auto" w:fill="FFFFFF" w:themeFill="background1"/>
      <w14:textFill>
        <w14:solidFill>
          <w14:schemeClr w14:val="tx1">
            <w14:lumMod w14:val="65000"/>
            <w14:lumOff w14:val="35000"/>
          </w14:schemeClr>
        </w14:solidFill>
      </w14:textFill>
    </w:rPr>
  </w:style>
  <w:style w:type="character" w:customStyle="1" w:styleId="42">
    <w:name w:val="标题 7 Char"/>
    <w:basedOn w:val="22"/>
    <w:link w:val="8"/>
    <w:semiHidden/>
    <w:qFormat/>
    <w:uiPriority w:val="9"/>
    <w:rPr>
      <w:b/>
      <w:bCs/>
      <w:i/>
      <w:iCs/>
      <w:color w:val="595959" w:themeColor="text1" w:themeTint="A6"/>
      <w:sz w:val="20"/>
      <w:szCs w:val="20"/>
      <w14:textFill>
        <w14:solidFill>
          <w14:schemeClr w14:val="tx1">
            <w14:lumMod w14:val="65000"/>
            <w14:lumOff w14:val="35000"/>
          </w14:schemeClr>
        </w14:solidFill>
      </w14:textFill>
    </w:rPr>
  </w:style>
  <w:style w:type="character" w:customStyle="1" w:styleId="43">
    <w:name w:val="标题 8 Char"/>
    <w:basedOn w:val="22"/>
    <w:link w:val="9"/>
    <w:semiHidden/>
    <w:qFormat/>
    <w:uiPriority w:val="9"/>
    <w:rPr>
      <w:b/>
      <w:bCs/>
      <w:color w:val="808080" w:themeColor="text1" w:themeTint="80"/>
      <w:sz w:val="20"/>
      <w:szCs w:val="20"/>
      <w14:textFill>
        <w14:solidFill>
          <w14:schemeClr w14:val="tx1">
            <w14:lumMod w14:val="50000"/>
            <w14:lumOff w14:val="50000"/>
          </w14:schemeClr>
        </w14:solidFill>
      </w14:textFill>
    </w:rPr>
  </w:style>
  <w:style w:type="character" w:customStyle="1" w:styleId="44">
    <w:name w:val="标题 9 Char"/>
    <w:basedOn w:val="22"/>
    <w:link w:val="10"/>
    <w:semiHidden/>
    <w:qFormat/>
    <w:uiPriority w:val="9"/>
    <w:rPr>
      <w:b/>
      <w:bCs/>
      <w:i/>
      <w:iCs/>
      <w:color w:val="808080" w:themeColor="text1" w:themeTint="80"/>
      <w:sz w:val="18"/>
      <w:szCs w:val="18"/>
      <w14:textFill>
        <w14:solidFill>
          <w14:schemeClr w14:val="tx1">
            <w14:lumMod w14:val="50000"/>
            <w14:lumOff w14:val="50000"/>
          </w14:schemeClr>
        </w14:solidFill>
      </w14:textFill>
    </w:rPr>
  </w:style>
  <w:style w:type="character" w:customStyle="1" w:styleId="45">
    <w:name w:val="标题 Char"/>
    <w:basedOn w:val="22"/>
    <w:link w:val="20"/>
    <w:qFormat/>
    <w:uiPriority w:val="10"/>
    <w:rPr>
      <w:smallCaps/>
      <w:sz w:val="52"/>
      <w:szCs w:val="52"/>
    </w:rPr>
  </w:style>
  <w:style w:type="character" w:customStyle="1" w:styleId="46">
    <w:name w:val="副标题 Char"/>
    <w:basedOn w:val="22"/>
    <w:link w:val="17"/>
    <w:qFormat/>
    <w:uiPriority w:val="11"/>
    <w:rPr>
      <w:i/>
      <w:iCs/>
      <w:smallCaps/>
      <w:spacing w:val="10"/>
      <w:sz w:val="28"/>
      <w:szCs w:val="28"/>
    </w:rPr>
  </w:style>
  <w:style w:type="paragraph" w:styleId="47">
    <w:name w:val="No Spacing"/>
    <w:basedOn w:val="1"/>
    <w:link w:val="48"/>
    <w:qFormat/>
    <w:uiPriority w:val="1"/>
    <w:pPr>
      <w:spacing w:after="0" w:line="240" w:lineRule="auto"/>
    </w:pPr>
  </w:style>
  <w:style w:type="character" w:customStyle="1" w:styleId="48">
    <w:name w:val="无间隔 Char"/>
    <w:basedOn w:val="22"/>
    <w:link w:val="47"/>
    <w:qFormat/>
    <w:uiPriority w:val="1"/>
  </w:style>
  <w:style w:type="paragraph" w:styleId="49">
    <w:name w:val="Quote"/>
    <w:basedOn w:val="1"/>
    <w:next w:val="1"/>
    <w:link w:val="50"/>
    <w:qFormat/>
    <w:uiPriority w:val="29"/>
    <w:rPr>
      <w:i/>
      <w:iCs/>
    </w:rPr>
  </w:style>
  <w:style w:type="character" w:customStyle="1" w:styleId="50">
    <w:name w:val="引用 Char"/>
    <w:basedOn w:val="22"/>
    <w:link w:val="49"/>
    <w:qFormat/>
    <w:uiPriority w:val="29"/>
    <w:rPr>
      <w:i/>
      <w:iCs/>
    </w:rPr>
  </w:style>
  <w:style w:type="paragraph" w:styleId="51">
    <w:name w:val="Intense Quote"/>
    <w:basedOn w:val="1"/>
    <w:next w:val="1"/>
    <w:link w:val="52"/>
    <w:qFormat/>
    <w:uiPriority w:val="30"/>
    <w:pPr>
      <w:pBdr>
        <w:top w:val="single" w:color="auto" w:sz="4" w:space="10"/>
        <w:bottom w:val="single" w:color="auto" w:sz="4" w:space="10"/>
      </w:pBdr>
      <w:spacing w:before="240" w:after="240" w:line="300" w:lineRule="auto"/>
      <w:ind w:left="1152" w:right="1152"/>
      <w:jc w:val="both"/>
    </w:pPr>
    <w:rPr>
      <w:i/>
      <w:iCs/>
    </w:rPr>
  </w:style>
  <w:style w:type="character" w:customStyle="1" w:styleId="52">
    <w:name w:val="明显引用 Char"/>
    <w:basedOn w:val="22"/>
    <w:link w:val="51"/>
    <w:qFormat/>
    <w:uiPriority w:val="30"/>
    <w:rPr>
      <w:i/>
      <w:iCs/>
    </w:rPr>
  </w:style>
  <w:style w:type="character" w:customStyle="1" w:styleId="53">
    <w:name w:val="Subtle Emphasis"/>
    <w:qFormat/>
    <w:uiPriority w:val="19"/>
    <w:rPr>
      <w:i/>
      <w:iCs/>
    </w:rPr>
  </w:style>
  <w:style w:type="character" w:customStyle="1" w:styleId="54">
    <w:name w:val="Intense Emphasis"/>
    <w:qFormat/>
    <w:uiPriority w:val="21"/>
    <w:rPr>
      <w:b/>
      <w:bCs/>
      <w:i/>
      <w:iCs/>
    </w:rPr>
  </w:style>
  <w:style w:type="character" w:customStyle="1" w:styleId="55">
    <w:name w:val="Subtle Reference"/>
    <w:basedOn w:val="22"/>
    <w:qFormat/>
    <w:uiPriority w:val="31"/>
    <w:rPr>
      <w:smallCaps/>
    </w:rPr>
  </w:style>
  <w:style w:type="character" w:customStyle="1" w:styleId="56">
    <w:name w:val="Intense Reference"/>
    <w:qFormat/>
    <w:uiPriority w:val="32"/>
    <w:rPr>
      <w:b/>
      <w:bCs/>
      <w:smallCaps/>
    </w:rPr>
  </w:style>
  <w:style w:type="character" w:customStyle="1" w:styleId="57">
    <w:name w:val="Book Title"/>
    <w:basedOn w:val="22"/>
    <w:qFormat/>
    <w:uiPriority w:val="33"/>
    <w:rPr>
      <w:i/>
      <w:iCs/>
      <w:smallCaps/>
      <w:spacing w:val="5"/>
    </w:rPr>
  </w:style>
  <w:style w:type="paragraph" w:customStyle="1" w:styleId="58">
    <w:name w:val="TOC Heading"/>
    <w:basedOn w:val="2"/>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847CA7-7AE3-454C-AAE5-5238AFB05DA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8504</Words>
  <Characters>8989</Characters>
  <Lines>72</Lines>
  <Paragraphs>20</Paragraphs>
  <TotalTime>0</TotalTime>
  <ScaleCrop>false</ScaleCrop>
  <LinksUpToDate>false</LinksUpToDate>
  <CharactersWithSpaces>9294</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2018-05-17T02:28:00Z</dcterms:created>
  <dc:creator>admin</dc:creator>
  <cp:lastModifiedBy>Administrator</cp:lastModifiedBy>
  <cp:lastPrinted>2018-05-19T05:08:00Z</cp:lastPrinted>
  <dcterms:modified xsi:type="dcterms:W3CDTF">2022-04-27T01:14:43Z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2F9D8D7B74FA44E58FFA9B01962448AB</vt:lpwstr>
  </property>
</Properties>
</file>